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2BAA4" w14:textId="1C747400" w:rsidR="00C108B7" w:rsidRDefault="003C3017" w:rsidP="003C3017">
      <w:pPr>
        <w:pStyle w:val="Ttulo1"/>
      </w:pPr>
      <w:r>
        <w:t>Fenómenos Químico-Tecnológicos</w:t>
      </w:r>
    </w:p>
    <w:p w14:paraId="269EB081" w14:textId="30E60AC6" w:rsidR="003C3017" w:rsidRDefault="003C3017" w:rsidP="003C3017"/>
    <w:p w14:paraId="04381378" w14:textId="22B57F1D" w:rsidR="003C3017" w:rsidRPr="00DF2D42" w:rsidRDefault="00ED790D" w:rsidP="00B96B93">
      <w:pPr>
        <w:jc w:val="both"/>
        <w:rPr>
          <w:rFonts w:ascii="Times New Roman" w:hAnsi="Times New Roman" w:cs="Times New Roman"/>
          <w:sz w:val="24"/>
          <w:szCs w:val="24"/>
        </w:rPr>
      </w:pPr>
      <w:r w:rsidRPr="00DF2D42">
        <w:rPr>
          <w:rFonts w:ascii="Times New Roman" w:hAnsi="Times New Roman" w:cs="Times New Roman"/>
          <w:sz w:val="24"/>
          <w:szCs w:val="24"/>
        </w:rPr>
        <w:t xml:space="preserve">Según la Ley </w:t>
      </w:r>
      <w:r w:rsidR="00B96B93" w:rsidRPr="00DF2D42">
        <w:rPr>
          <w:rFonts w:ascii="Times New Roman" w:hAnsi="Times New Roman" w:cs="Times New Roman"/>
          <w:sz w:val="24"/>
          <w:szCs w:val="24"/>
        </w:rPr>
        <w:t>General de Protección Civil, publicada en el Diario Oficial de l</w:t>
      </w:r>
      <w:r w:rsidR="003E5808">
        <w:rPr>
          <w:rFonts w:ascii="Times New Roman" w:hAnsi="Times New Roman" w:cs="Times New Roman"/>
          <w:sz w:val="24"/>
          <w:szCs w:val="24"/>
        </w:rPr>
        <w:t>a</w:t>
      </w:r>
      <w:r w:rsidR="00B96B93" w:rsidRPr="00DF2D42">
        <w:rPr>
          <w:rFonts w:ascii="Times New Roman" w:hAnsi="Times New Roman" w:cs="Times New Roman"/>
          <w:sz w:val="24"/>
          <w:szCs w:val="24"/>
        </w:rPr>
        <w:t xml:space="preserve"> federación el día 6 de junio del 2012, con </w:t>
      </w:r>
      <w:r w:rsidR="003E5808" w:rsidRPr="00DF2D42">
        <w:rPr>
          <w:rFonts w:ascii="Times New Roman" w:hAnsi="Times New Roman" w:cs="Times New Roman"/>
          <w:sz w:val="24"/>
          <w:szCs w:val="24"/>
        </w:rPr>
        <w:t>última</w:t>
      </w:r>
      <w:r w:rsidR="00B96B93" w:rsidRPr="00DF2D42">
        <w:rPr>
          <w:rFonts w:ascii="Times New Roman" w:hAnsi="Times New Roman" w:cs="Times New Roman"/>
          <w:sz w:val="24"/>
          <w:szCs w:val="24"/>
        </w:rPr>
        <w:t xml:space="preserve"> reforma del 06 de noviembre del 2020, un Fenómeno Químico-Tecnológico se define como:</w:t>
      </w:r>
    </w:p>
    <w:p w14:paraId="30E1CE1A" w14:textId="4041FA11" w:rsidR="00ED790D" w:rsidRPr="00DF2D42" w:rsidRDefault="00B96B93" w:rsidP="00B96B93">
      <w:pPr>
        <w:ind w:left="993"/>
        <w:jc w:val="both"/>
        <w:rPr>
          <w:rFonts w:ascii="Times New Roman" w:hAnsi="Times New Roman" w:cs="Times New Roman"/>
          <w:sz w:val="24"/>
          <w:szCs w:val="24"/>
        </w:rPr>
      </w:pPr>
      <w:r w:rsidRPr="00DF2D42">
        <w:rPr>
          <w:rFonts w:ascii="Times New Roman" w:hAnsi="Times New Roman" w:cs="Times New Roman"/>
          <w:sz w:val="24"/>
          <w:szCs w:val="24"/>
        </w:rPr>
        <w:t>“</w:t>
      </w:r>
      <w:r w:rsidR="00ED790D" w:rsidRPr="00DF2D42">
        <w:rPr>
          <w:rFonts w:ascii="Times New Roman" w:hAnsi="Times New Roman" w:cs="Times New Roman"/>
          <w:sz w:val="24"/>
          <w:szCs w:val="24"/>
        </w:rPr>
        <w:t>Agente perturbador que se genera por la acción violenta de diferentes sustancias derivadas de su interacción molecular o nuclear. Comprende fenómenos destructivos tales como: incendios de todo tipo, explosiones, fugas tóxicas, radiaciones y derrames;</w:t>
      </w:r>
      <w:r w:rsidRPr="00DF2D42">
        <w:rPr>
          <w:rFonts w:ascii="Times New Roman" w:hAnsi="Times New Roman" w:cs="Times New Roman"/>
          <w:sz w:val="24"/>
          <w:szCs w:val="24"/>
        </w:rPr>
        <w:t>”</w:t>
      </w:r>
    </w:p>
    <w:p w14:paraId="763B12BA" w14:textId="15592152" w:rsidR="00ED790D" w:rsidRPr="00DF2D42" w:rsidRDefault="00ED790D" w:rsidP="00ED790D">
      <w:pPr>
        <w:jc w:val="right"/>
        <w:rPr>
          <w:rFonts w:ascii="Times New Roman" w:hAnsi="Times New Roman" w:cs="Times New Roman"/>
          <w:sz w:val="24"/>
          <w:szCs w:val="24"/>
        </w:rPr>
      </w:pPr>
      <w:r w:rsidRPr="00DF2D42">
        <w:rPr>
          <w:rFonts w:ascii="Times New Roman" w:hAnsi="Times New Roman" w:cs="Times New Roman"/>
          <w:sz w:val="24"/>
          <w:szCs w:val="24"/>
        </w:rPr>
        <w:t>Fracción recorrida DOF 03-06-2014</w:t>
      </w:r>
    </w:p>
    <w:p w14:paraId="17600B80" w14:textId="1883320B" w:rsidR="00B96B93" w:rsidRPr="00DF2D42" w:rsidRDefault="00B96B93" w:rsidP="00D3664D">
      <w:pPr>
        <w:pStyle w:val="Ttulo2"/>
        <w:jc w:val="both"/>
        <w:rPr>
          <w:sz w:val="28"/>
          <w:szCs w:val="28"/>
        </w:rPr>
      </w:pPr>
      <w:r w:rsidRPr="00DF2D42">
        <w:rPr>
          <w:sz w:val="28"/>
          <w:szCs w:val="28"/>
        </w:rPr>
        <w:t>Incendio</w:t>
      </w:r>
    </w:p>
    <w:p w14:paraId="517FD34C" w14:textId="7194E589" w:rsidR="00DF2D42" w:rsidRDefault="00DF2D42" w:rsidP="00D3664D">
      <w:pPr>
        <w:jc w:val="both"/>
        <w:rPr>
          <w:rFonts w:ascii="Times New Roman" w:hAnsi="Times New Roman" w:cs="Times New Roman"/>
          <w:sz w:val="24"/>
          <w:szCs w:val="24"/>
        </w:rPr>
      </w:pPr>
      <w:r>
        <w:rPr>
          <w:rFonts w:ascii="Times New Roman" w:hAnsi="Times New Roman" w:cs="Times New Roman"/>
          <w:sz w:val="24"/>
          <w:szCs w:val="24"/>
        </w:rPr>
        <w:t xml:space="preserve">Para que un incendio se lleve a cabo requiere de fuego, el cual </w:t>
      </w:r>
      <w:r w:rsidRPr="00DF2D42">
        <w:rPr>
          <w:rFonts w:ascii="Times New Roman" w:hAnsi="Times New Roman" w:cs="Times New Roman"/>
          <w:sz w:val="24"/>
          <w:szCs w:val="24"/>
        </w:rPr>
        <w:t xml:space="preserve">es una reacción química entre tres elementos: oxígeno, combustible y calor, </w:t>
      </w:r>
      <w:r w:rsidR="00960B93" w:rsidRPr="00DF2D42">
        <w:rPr>
          <w:rFonts w:ascii="Times New Roman" w:hAnsi="Times New Roman" w:cs="Times New Roman"/>
          <w:sz w:val="24"/>
          <w:szCs w:val="24"/>
        </w:rPr>
        <w:t>que,</w:t>
      </w:r>
      <w:r w:rsidRPr="00DF2D42">
        <w:rPr>
          <w:rFonts w:ascii="Times New Roman" w:hAnsi="Times New Roman" w:cs="Times New Roman"/>
          <w:sz w:val="24"/>
          <w:szCs w:val="24"/>
        </w:rPr>
        <w:t xml:space="preserve"> al hacer combustión, despiden luz, humo y gases. Es una importante fuente de energía, que, al estar fuera de control, se transforma en un elemento peligroso con efectos destructivos y en ocasiones hasta letales para los seres vivos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B5D32">
        <w:rPr>
          <w:rFonts w:ascii="Times New Roman" w:hAnsi="Times New Roman" w:cs="Times New Roman"/>
          <w:sz w:val="24"/>
          <w:szCs w:val="24"/>
        </w:rPr>
        <w:instrText>ADDIN CSL_CITATION {"citationItems":[{"id":"ITEM-1","itemData":{"URL":"https://www.poderjudicialcdmx.gob.mx/proteccion_civil/incendio/","accessed":{"date-parts":[["2020","12","20"]]},"author":[{"dropping-particle":"","family":"Protección civil","given":"","non-dropping-particle":"","parse-names":false,"suffix":""}],"container-title":"¿Qué es uin incendio?","id":"ITEM-1","issued":{"date-parts":[["2019"]]},"title":"Incendio","type":"webpage"},"uris":["http://www.mendeley.com/documents/?uuid=ed773ae6-9cfb-4c31-9374-a8e60530e286"]}],"mendeley":{"formattedCitation":"(Protección civil, 2019a)","plainTextFormattedCitation":"(Protección civil, 2019a)","previouslyFormattedCitation":"(Protección civil, 2019a)"},"properties":{"noteIndex":0},"schema":"https://github.com/citation-style-language/schema/raw/master/csl-citation.json"}</w:instrText>
      </w:r>
      <w:r>
        <w:rPr>
          <w:rFonts w:ascii="Times New Roman" w:hAnsi="Times New Roman" w:cs="Times New Roman"/>
          <w:sz w:val="24"/>
          <w:szCs w:val="24"/>
        </w:rPr>
        <w:fldChar w:fldCharType="separate"/>
      </w:r>
      <w:r w:rsidR="00BA5792" w:rsidRPr="00BA5792">
        <w:rPr>
          <w:rFonts w:ascii="Times New Roman" w:hAnsi="Times New Roman" w:cs="Times New Roman"/>
          <w:noProof/>
          <w:sz w:val="24"/>
          <w:szCs w:val="24"/>
        </w:rPr>
        <w:t>(Protección civil, 2019a)</w:t>
      </w:r>
      <w:r>
        <w:rPr>
          <w:rFonts w:ascii="Times New Roman" w:hAnsi="Times New Roman" w:cs="Times New Roman"/>
          <w:sz w:val="24"/>
          <w:szCs w:val="24"/>
        </w:rPr>
        <w:fldChar w:fldCharType="end"/>
      </w:r>
      <w:r>
        <w:rPr>
          <w:rFonts w:ascii="Times New Roman" w:hAnsi="Times New Roman" w:cs="Times New Roman"/>
          <w:sz w:val="24"/>
          <w:szCs w:val="24"/>
        </w:rPr>
        <w:t>.</w:t>
      </w:r>
    </w:p>
    <w:p w14:paraId="1F6C66AD" w14:textId="47F5720E" w:rsidR="00ED0387" w:rsidRDefault="00ED0387" w:rsidP="00D3664D">
      <w:pPr>
        <w:jc w:val="both"/>
        <w:rPr>
          <w:rFonts w:ascii="Times New Roman" w:hAnsi="Times New Roman" w:cs="Times New Roman"/>
          <w:sz w:val="24"/>
          <w:szCs w:val="24"/>
        </w:rPr>
      </w:pPr>
      <w:r>
        <w:rPr>
          <w:rFonts w:ascii="Times New Roman" w:hAnsi="Times New Roman" w:cs="Times New Roman"/>
          <w:sz w:val="24"/>
          <w:szCs w:val="24"/>
        </w:rPr>
        <w:t>Existen diferentes tipos de fuego de acuerdo al combustible del que proviene y que lo mantiene</w:t>
      </w:r>
      <w:r w:rsidR="00832132">
        <w:rPr>
          <w:rFonts w:ascii="Times New Roman" w:hAnsi="Times New Roman" w:cs="Times New Roman"/>
          <w:sz w:val="24"/>
          <w:szCs w:val="24"/>
        </w:rPr>
        <w:t xml:space="preserve"> </w:t>
      </w:r>
      <w:r w:rsidR="00832132">
        <w:rPr>
          <w:rFonts w:ascii="Times New Roman" w:hAnsi="Times New Roman" w:cs="Times New Roman"/>
          <w:sz w:val="24"/>
          <w:szCs w:val="24"/>
        </w:rPr>
        <w:fldChar w:fldCharType="begin" w:fldLock="1"/>
      </w:r>
      <w:r w:rsidR="0041301B">
        <w:rPr>
          <w:rFonts w:ascii="Times New Roman" w:hAnsi="Times New Roman" w:cs="Times New Roman"/>
          <w:sz w:val="24"/>
          <w:szCs w:val="24"/>
        </w:rPr>
        <w:instrText>ADDIN CSL_CITATION {"citationItems":[{"id":"ITEM-1","itemData":{"URL":"https://www.nfpa.org/codes-and-standards/all-codes-and-standards/list-of-codes-and-standards/detail?code=1","accessed":{"date-parts":[["2020","12","20"]]},"author":[{"dropping-particle":"","family":"NFPA","given":"","non-dropping-particle":"","parse-names":false,"suffix":""}],"container-title":"Fire code 2021","id":"ITEM-1","issued":{"date-parts":[["2020"]]},"title":"Fire prevention code","type":"webpage"},"uris":["http://www.mendeley.com/documents/?uuid=dc3be69c-60de-490b-9b9c-e02286087484"]}],"mendeley":{"formattedCitation":"(NFPA, 2020)","plainTextFormattedCitation":"(NFPA, 2020)","previouslyFormattedCitation":"(NFPA, 2020)"},"properties":{"noteIndex":0},"schema":"https://github.com/citation-style-language/schema/raw/master/csl-citation.json"}</w:instrText>
      </w:r>
      <w:r w:rsidR="00832132">
        <w:rPr>
          <w:rFonts w:ascii="Times New Roman" w:hAnsi="Times New Roman" w:cs="Times New Roman"/>
          <w:sz w:val="24"/>
          <w:szCs w:val="24"/>
        </w:rPr>
        <w:fldChar w:fldCharType="separate"/>
      </w:r>
      <w:r w:rsidR="00832132" w:rsidRPr="00832132">
        <w:rPr>
          <w:rFonts w:ascii="Times New Roman" w:hAnsi="Times New Roman" w:cs="Times New Roman"/>
          <w:noProof/>
          <w:sz w:val="24"/>
          <w:szCs w:val="24"/>
        </w:rPr>
        <w:t>(NFPA, 2020)</w:t>
      </w:r>
      <w:r w:rsidR="00832132">
        <w:rPr>
          <w:rFonts w:ascii="Times New Roman" w:hAnsi="Times New Roman" w:cs="Times New Roman"/>
          <w:sz w:val="24"/>
          <w:szCs w:val="24"/>
        </w:rPr>
        <w:fldChar w:fldCharType="end"/>
      </w:r>
      <w:r>
        <w:rPr>
          <w:rFonts w:ascii="Times New Roman" w:hAnsi="Times New Roman" w:cs="Times New Roman"/>
          <w:sz w:val="24"/>
          <w:szCs w:val="24"/>
        </w:rPr>
        <w:t>.</w:t>
      </w:r>
    </w:p>
    <w:p w14:paraId="442F07E1" w14:textId="15C47FA2" w:rsidR="00ED0387" w:rsidRDefault="00ED0387" w:rsidP="00ED0387">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Fuego clase A: Fuego que proviene de materiales combustibles ordinarios como la madera, tela, papel, caucho y algunos plásticos.</w:t>
      </w:r>
    </w:p>
    <w:p w14:paraId="2E6120A0" w14:textId="69329E7B" w:rsidR="00ED0387" w:rsidRDefault="00ED0387" w:rsidP="00ED0387">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Fuego clase B: Fuego proveniente de líquidos inflamables, combustibles líquidos, gases de petróleo, alquitrán, aceite, pintura basada en aceite, solventes, lacas, alcoholes, y gases inflamables.</w:t>
      </w:r>
    </w:p>
    <w:p w14:paraId="55F6C261" w14:textId="058FD20F" w:rsidR="00ED0387" w:rsidRDefault="00ED0387" w:rsidP="00ED0387">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Fuego clase C: Fuego que involucra equipo eléctricamente energizado.</w:t>
      </w:r>
    </w:p>
    <w:p w14:paraId="797A40F8" w14:textId="1776464D" w:rsidR="00ED0387" w:rsidRDefault="00ED0387" w:rsidP="00ED0387">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Fuego clase D: Fuego proveniente de combustibles metálicos, como el magnesio, titanio,</w:t>
      </w:r>
      <w:r w:rsidR="0049264A">
        <w:rPr>
          <w:rFonts w:ascii="Times New Roman" w:hAnsi="Times New Roman" w:cs="Times New Roman"/>
          <w:sz w:val="24"/>
          <w:szCs w:val="24"/>
        </w:rPr>
        <w:t xml:space="preserve"> sodio,</w:t>
      </w:r>
      <w:r>
        <w:rPr>
          <w:rFonts w:ascii="Times New Roman" w:hAnsi="Times New Roman" w:cs="Times New Roman"/>
          <w:sz w:val="24"/>
          <w:szCs w:val="24"/>
        </w:rPr>
        <w:t xml:space="preserve"> zirconio, </w:t>
      </w:r>
      <w:r w:rsidR="0049264A">
        <w:rPr>
          <w:rFonts w:ascii="Times New Roman" w:hAnsi="Times New Roman" w:cs="Times New Roman"/>
          <w:sz w:val="24"/>
          <w:szCs w:val="24"/>
        </w:rPr>
        <w:t>litio</w:t>
      </w:r>
      <w:r>
        <w:rPr>
          <w:rFonts w:ascii="Times New Roman" w:hAnsi="Times New Roman" w:cs="Times New Roman"/>
          <w:sz w:val="24"/>
          <w:szCs w:val="24"/>
        </w:rPr>
        <w:t xml:space="preserve"> y potasio</w:t>
      </w:r>
      <w:r w:rsidR="0049264A">
        <w:rPr>
          <w:rFonts w:ascii="Times New Roman" w:hAnsi="Times New Roman" w:cs="Times New Roman"/>
          <w:sz w:val="24"/>
          <w:szCs w:val="24"/>
        </w:rPr>
        <w:t>.</w:t>
      </w:r>
    </w:p>
    <w:p w14:paraId="2F73C12E" w14:textId="70BA7467" w:rsidR="0049264A" w:rsidRPr="00ED0387" w:rsidRDefault="0049264A" w:rsidP="00ED0387">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Fuego clase K: Fuegos provenientes de </w:t>
      </w:r>
      <w:r w:rsidR="00832132">
        <w:rPr>
          <w:rFonts w:ascii="Times New Roman" w:hAnsi="Times New Roman" w:cs="Times New Roman"/>
          <w:sz w:val="24"/>
          <w:szCs w:val="24"/>
        </w:rPr>
        <w:t>aparatos</w:t>
      </w:r>
      <w:r>
        <w:rPr>
          <w:rFonts w:ascii="Times New Roman" w:hAnsi="Times New Roman" w:cs="Times New Roman"/>
          <w:sz w:val="24"/>
          <w:szCs w:val="24"/>
        </w:rPr>
        <w:t xml:space="preserve"> de cocina que involucran</w:t>
      </w:r>
      <w:r w:rsidR="00832132">
        <w:rPr>
          <w:rFonts w:ascii="Times New Roman" w:hAnsi="Times New Roman" w:cs="Times New Roman"/>
          <w:sz w:val="24"/>
          <w:szCs w:val="24"/>
        </w:rPr>
        <w:t xml:space="preserve"> medios de cocción alimentados por combustibles (Aceites animales, vegetales o grasas).</w:t>
      </w:r>
    </w:p>
    <w:p w14:paraId="7AE9F557" w14:textId="72421DB3" w:rsidR="00DF2D42" w:rsidRDefault="0001655C" w:rsidP="00D3664D">
      <w:pPr>
        <w:jc w:val="both"/>
        <w:rPr>
          <w:rFonts w:ascii="Times New Roman" w:hAnsi="Times New Roman" w:cs="Times New Roman"/>
          <w:sz w:val="24"/>
          <w:szCs w:val="24"/>
        </w:rPr>
      </w:pPr>
      <w:r>
        <w:rPr>
          <w:rFonts w:ascii="Times New Roman" w:hAnsi="Times New Roman" w:cs="Times New Roman"/>
          <w:sz w:val="24"/>
          <w:szCs w:val="24"/>
        </w:rPr>
        <w:t>En sus primeras etapas, el fuego, puede ser sofocado con extinguidores convencionales, generalmente con polvo químico seco, a estas primeras etapas se le conoce como conato</w:t>
      </w:r>
      <w:r w:rsidR="00244D39">
        <w:rPr>
          <w:rFonts w:ascii="Times New Roman" w:hAnsi="Times New Roman" w:cs="Times New Roman"/>
          <w:sz w:val="24"/>
          <w:szCs w:val="24"/>
        </w:rPr>
        <w:t>,</w:t>
      </w:r>
      <w:r>
        <w:rPr>
          <w:rFonts w:ascii="Times New Roman" w:hAnsi="Times New Roman" w:cs="Times New Roman"/>
          <w:sz w:val="24"/>
          <w:szCs w:val="24"/>
        </w:rPr>
        <w:t xml:space="preserve"> </w:t>
      </w:r>
      <w:r w:rsidR="00244D39">
        <w:rPr>
          <w:rFonts w:ascii="Times New Roman" w:hAnsi="Times New Roman" w:cs="Times New Roman"/>
          <w:sz w:val="24"/>
          <w:szCs w:val="24"/>
        </w:rPr>
        <w:t>cuando el conato se extiende se convierte en un incendio</w:t>
      </w:r>
      <w:r w:rsidR="00244D39">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B5D32">
        <w:rPr>
          <w:rFonts w:ascii="Times New Roman" w:hAnsi="Times New Roman" w:cs="Times New Roman"/>
          <w:sz w:val="24"/>
          <w:szCs w:val="24"/>
        </w:rPr>
        <w:instrText>ADDIN CSL_CITATION {"citationItems":[{"id":"ITEM-1","itemData":{"URL":"https://www.poderjudicialcdmx.gob.mx/proteccion_civil/incendio/","accessed":{"date-parts":[["2020","12","20"]]},"author":[{"dropping-particle":"","family":"Protección civil","given":"","non-dropping-particle":"","parse-names":false,"suffix":""}],"container-title":"¿Qué es uin incendio?","id":"ITEM-1","issued":{"date-parts":[["2019"]]},"title":"Incendio","type":"webpage"},"uris":["http://www.mendeley.com/documents/?uuid=ed773ae6-9cfb-4c31-9374-a8e60530e286"]}],"mendeley":{"formattedCitation":"(Protección civil, 2019a)","plainTextFormattedCitation":"(Protección civil, 2019a)","previouslyFormattedCitation":"(Protección civil, 2019a)"},"properties":{"noteIndex":0},"schema":"https://github.com/citation-style-language/schema/raw/master/csl-citation.json"}</w:instrText>
      </w:r>
      <w:r>
        <w:rPr>
          <w:rFonts w:ascii="Times New Roman" w:hAnsi="Times New Roman" w:cs="Times New Roman"/>
          <w:sz w:val="24"/>
          <w:szCs w:val="24"/>
        </w:rPr>
        <w:fldChar w:fldCharType="separate"/>
      </w:r>
      <w:r w:rsidR="00BA5792" w:rsidRPr="00BA5792">
        <w:rPr>
          <w:rFonts w:ascii="Times New Roman" w:hAnsi="Times New Roman" w:cs="Times New Roman"/>
          <w:noProof/>
          <w:sz w:val="24"/>
          <w:szCs w:val="24"/>
        </w:rPr>
        <w:t>(Protección civil, 2019a)</w:t>
      </w:r>
      <w:r>
        <w:rPr>
          <w:rFonts w:ascii="Times New Roman" w:hAnsi="Times New Roman" w:cs="Times New Roman"/>
          <w:sz w:val="24"/>
          <w:szCs w:val="24"/>
        </w:rPr>
        <w:fldChar w:fldCharType="end"/>
      </w:r>
      <w:r>
        <w:rPr>
          <w:rFonts w:ascii="Times New Roman" w:hAnsi="Times New Roman" w:cs="Times New Roman"/>
          <w:sz w:val="24"/>
          <w:szCs w:val="24"/>
        </w:rPr>
        <w:t>.</w:t>
      </w:r>
    </w:p>
    <w:p w14:paraId="7442EBCA" w14:textId="2352DA7C" w:rsidR="0001655C" w:rsidRDefault="00D3664D" w:rsidP="00D3664D">
      <w:pPr>
        <w:jc w:val="both"/>
        <w:rPr>
          <w:rFonts w:ascii="Times New Roman" w:hAnsi="Times New Roman" w:cs="Times New Roman"/>
          <w:sz w:val="24"/>
          <w:szCs w:val="24"/>
        </w:rPr>
      </w:pPr>
      <w:r w:rsidRPr="00DF2D42">
        <w:rPr>
          <w:rFonts w:ascii="Times New Roman" w:hAnsi="Times New Roman" w:cs="Times New Roman"/>
          <w:sz w:val="24"/>
          <w:szCs w:val="24"/>
        </w:rPr>
        <w:t xml:space="preserve">Los incendios </w:t>
      </w:r>
      <w:r w:rsidR="00DF2D42">
        <w:rPr>
          <w:rFonts w:ascii="Times New Roman" w:hAnsi="Times New Roman" w:cs="Times New Roman"/>
          <w:sz w:val="24"/>
          <w:szCs w:val="24"/>
        </w:rPr>
        <w:t>son</w:t>
      </w:r>
      <w:r w:rsidRPr="00DF2D42">
        <w:rPr>
          <w:rFonts w:ascii="Times New Roman" w:hAnsi="Times New Roman" w:cs="Times New Roman"/>
          <w:sz w:val="24"/>
          <w:szCs w:val="24"/>
        </w:rPr>
        <w:t xml:space="preserve"> fuegos no controlados de grandes proporciones </w:t>
      </w:r>
      <w:r w:rsidR="0001655C" w:rsidRPr="0001655C">
        <w:rPr>
          <w:rFonts w:ascii="Times New Roman" w:hAnsi="Times New Roman" w:cs="Times New Roman"/>
          <w:sz w:val="24"/>
          <w:szCs w:val="24"/>
        </w:rPr>
        <w:t>que puede presentarse en forma súbita, gradual e instantánea</w:t>
      </w:r>
      <w:r w:rsidR="0001655C">
        <w:rPr>
          <w:rFonts w:ascii="Times New Roman" w:hAnsi="Times New Roman" w:cs="Times New Roman"/>
          <w:sz w:val="24"/>
          <w:szCs w:val="24"/>
        </w:rPr>
        <w:t xml:space="preserve">. </w:t>
      </w:r>
      <w:r w:rsidRPr="00DF2D42">
        <w:rPr>
          <w:rFonts w:ascii="Times New Roman" w:hAnsi="Times New Roman" w:cs="Times New Roman"/>
          <w:sz w:val="24"/>
          <w:szCs w:val="24"/>
        </w:rPr>
        <w:t>Pueden ocurrir en cualquier tipo de inmueble, basureros, rellenos sanitarios, lotes baldíos y áreas con vegetación</w:t>
      </w:r>
      <w:r w:rsidR="00DF2D42">
        <w:rPr>
          <w:rFonts w:ascii="Times New Roman" w:hAnsi="Times New Roman" w:cs="Times New Roman"/>
          <w:sz w:val="24"/>
          <w:szCs w:val="24"/>
        </w:rPr>
        <w:t xml:space="preserve"> siempre y cuando se den las condiciones para que se genere y propague</w:t>
      </w:r>
      <w:r w:rsidRPr="00DF2D42">
        <w:rPr>
          <w:rFonts w:ascii="Times New Roman" w:hAnsi="Times New Roman" w:cs="Times New Roman"/>
          <w:sz w:val="24"/>
          <w:szCs w:val="24"/>
        </w:rPr>
        <w:t xml:space="preserve"> </w:t>
      </w:r>
      <w:r w:rsidRPr="00DF2D42">
        <w:rPr>
          <w:rFonts w:ascii="Times New Roman" w:hAnsi="Times New Roman" w:cs="Times New Roman"/>
          <w:sz w:val="24"/>
          <w:szCs w:val="24"/>
        </w:rPr>
        <w:fldChar w:fldCharType="begin" w:fldLock="1"/>
      </w:r>
      <w:r w:rsidR="00DF2D42">
        <w:rPr>
          <w:rFonts w:ascii="Times New Roman" w:hAnsi="Times New Roman" w:cs="Times New Roman"/>
          <w:sz w:val="24"/>
          <w:szCs w:val="24"/>
        </w:rPr>
        <w:instrText>ADDIN CSL_CITATION {"citationItems":[{"id":"ITEM-1","itemData":{"URL":"http://www.cenapred.unam.mx/PublicacionesWebGobMX/buscar_buscaSubcategoria.action","accessed":{"date-parts":[["2020","12","20"]]},"author":[{"dropping-particle":"","family":"CENAPRED","given":"","non-dropping-particle":"","parse-names":false,"suffix":""}],"container-title":"Incendios urbanos","id":"ITEM-1","issued":{"date-parts":[["2016"]]},"title":"Incendios urbanos","type":"webpage"},"uris":["http://www.mendeley.com/documents/?uuid=cb956fff-009a-4130-a5b1-d466d837aea7"]}],"mendeley":{"formattedCitation":"(CENAPRED, 2016)","plainTextFormattedCitation":"(CENAPRED, 2016)","previouslyFormattedCitation":"(CENAPRED, 2016)"},"properties":{"noteIndex":0},"schema":"https://github.com/citation-style-language/schema/raw/master/csl-citation.json"}</w:instrText>
      </w:r>
      <w:r w:rsidRPr="00DF2D42">
        <w:rPr>
          <w:rFonts w:ascii="Times New Roman" w:hAnsi="Times New Roman" w:cs="Times New Roman"/>
          <w:sz w:val="24"/>
          <w:szCs w:val="24"/>
        </w:rPr>
        <w:fldChar w:fldCharType="separate"/>
      </w:r>
      <w:r w:rsidRPr="00DF2D42">
        <w:rPr>
          <w:rFonts w:ascii="Times New Roman" w:hAnsi="Times New Roman" w:cs="Times New Roman"/>
          <w:noProof/>
          <w:sz w:val="24"/>
          <w:szCs w:val="24"/>
        </w:rPr>
        <w:t>(CENAPRED, 2016)</w:t>
      </w:r>
      <w:r w:rsidRPr="00DF2D42">
        <w:rPr>
          <w:rFonts w:ascii="Times New Roman" w:hAnsi="Times New Roman" w:cs="Times New Roman"/>
          <w:sz w:val="24"/>
          <w:szCs w:val="24"/>
        </w:rPr>
        <w:fldChar w:fldCharType="end"/>
      </w:r>
      <w:r w:rsidR="00DF2D42">
        <w:rPr>
          <w:rFonts w:ascii="Times New Roman" w:hAnsi="Times New Roman" w:cs="Times New Roman"/>
          <w:sz w:val="24"/>
          <w:szCs w:val="24"/>
        </w:rPr>
        <w:t xml:space="preserve">. </w:t>
      </w:r>
    </w:p>
    <w:p w14:paraId="5AF83416" w14:textId="294C1F20" w:rsidR="0001655C" w:rsidRDefault="00DF2D42" w:rsidP="00D3664D">
      <w:pPr>
        <w:jc w:val="both"/>
        <w:rPr>
          <w:rFonts w:ascii="Times New Roman" w:hAnsi="Times New Roman" w:cs="Times New Roman"/>
          <w:sz w:val="24"/>
          <w:szCs w:val="24"/>
        </w:rPr>
      </w:pPr>
      <w:r>
        <w:rPr>
          <w:rFonts w:ascii="Times New Roman" w:hAnsi="Times New Roman" w:cs="Times New Roman"/>
          <w:sz w:val="24"/>
          <w:szCs w:val="24"/>
        </w:rPr>
        <w:t>Un incendio, por tanto, también puede ser definido como</w:t>
      </w:r>
      <w:r w:rsidRPr="00DF2D42">
        <w:rPr>
          <w:rFonts w:ascii="Times New Roman" w:hAnsi="Times New Roman" w:cs="Times New Roman"/>
          <w:sz w:val="24"/>
          <w:szCs w:val="24"/>
        </w:rPr>
        <w:t xml:space="preserve"> ignición no controlada de materiales inflamables y explosivos, debido al uso inadecuado de sustancias combustibles, fallas en </w:t>
      </w:r>
      <w:r w:rsidRPr="00DF2D42">
        <w:rPr>
          <w:rFonts w:ascii="Times New Roman" w:hAnsi="Times New Roman" w:cs="Times New Roman"/>
          <w:sz w:val="24"/>
          <w:szCs w:val="24"/>
        </w:rPr>
        <w:lastRenderedPageBreak/>
        <w:t>instalaciones eléctricas defectuosas y al inadecuado almacenamiento y traslado de sustancias peligrosas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B5D32">
        <w:rPr>
          <w:rFonts w:ascii="Times New Roman" w:hAnsi="Times New Roman" w:cs="Times New Roman"/>
          <w:sz w:val="24"/>
          <w:szCs w:val="24"/>
        </w:rPr>
        <w:instrText>ADDIN CSL_CITATION {"citationItems":[{"id":"ITEM-1","itemData":{"URL":"https://www.poderjudicialcdmx.gob.mx/proteccion_civil/incendio/","accessed":{"date-parts":[["2020","12","20"]]},"author":[{"dropping-particle":"","family":"Protección civil","given":"","non-dropping-particle":"","parse-names":false,"suffix":""}],"container-title":"¿Qué es uin incendio?","id":"ITEM-1","issued":{"date-parts":[["2019"]]},"title":"Incendio","type":"webpage"},"uris":["http://www.mendeley.com/documents/?uuid=ed773ae6-9cfb-4c31-9374-a8e60530e286"]}],"mendeley":{"formattedCitation":"(Protección civil, 2019a)","plainTextFormattedCitation":"(Protección civil, 2019a)","previouslyFormattedCitation":"(Protección civil, 2019a)"},"properties":{"noteIndex":0},"schema":"https://github.com/citation-style-language/schema/raw/master/csl-citation.json"}</w:instrText>
      </w:r>
      <w:r>
        <w:rPr>
          <w:rFonts w:ascii="Times New Roman" w:hAnsi="Times New Roman" w:cs="Times New Roman"/>
          <w:sz w:val="24"/>
          <w:szCs w:val="24"/>
        </w:rPr>
        <w:fldChar w:fldCharType="separate"/>
      </w:r>
      <w:r w:rsidR="00BA5792" w:rsidRPr="00BA5792">
        <w:rPr>
          <w:rFonts w:ascii="Times New Roman" w:hAnsi="Times New Roman" w:cs="Times New Roman"/>
          <w:noProof/>
          <w:sz w:val="24"/>
          <w:szCs w:val="24"/>
        </w:rPr>
        <w:t>(Protección civil, 2019a)</w:t>
      </w:r>
      <w:r>
        <w:rPr>
          <w:rFonts w:ascii="Times New Roman" w:hAnsi="Times New Roman" w:cs="Times New Roman"/>
          <w:sz w:val="24"/>
          <w:szCs w:val="24"/>
        </w:rPr>
        <w:fldChar w:fldCharType="end"/>
      </w:r>
      <w:r>
        <w:rPr>
          <w:rFonts w:ascii="Times New Roman" w:hAnsi="Times New Roman" w:cs="Times New Roman"/>
          <w:sz w:val="24"/>
          <w:szCs w:val="24"/>
        </w:rPr>
        <w:t>.</w:t>
      </w:r>
      <w:r w:rsidR="0001655C">
        <w:rPr>
          <w:rFonts w:ascii="Times New Roman" w:hAnsi="Times New Roman" w:cs="Times New Roman"/>
          <w:sz w:val="24"/>
          <w:szCs w:val="24"/>
        </w:rPr>
        <w:t xml:space="preserve"> </w:t>
      </w:r>
    </w:p>
    <w:p w14:paraId="06F583B3" w14:textId="758A8617" w:rsidR="0041301B" w:rsidRDefault="00B47988" w:rsidP="00D3664D">
      <w:pPr>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613DFED5" wp14:editId="296D7D1B">
            <wp:simplePos x="0" y="0"/>
            <wp:positionH relativeFrom="column">
              <wp:posOffset>19050</wp:posOffset>
            </wp:positionH>
            <wp:positionV relativeFrom="paragraph">
              <wp:posOffset>221615</wp:posOffset>
            </wp:positionV>
            <wp:extent cx="1878563" cy="2649600"/>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8563" cy="2649600"/>
                    </a:xfrm>
                    <a:prstGeom prst="rect">
                      <a:avLst/>
                    </a:prstGeom>
                  </pic:spPr>
                </pic:pic>
              </a:graphicData>
            </a:graphic>
            <wp14:sizeRelH relativeFrom="margin">
              <wp14:pctWidth>0</wp14:pctWidth>
            </wp14:sizeRelH>
            <wp14:sizeRelV relativeFrom="margin">
              <wp14:pctHeight>0</wp14:pctHeight>
            </wp14:sizeRelV>
          </wp:anchor>
        </w:drawing>
      </w:r>
      <w:r w:rsidR="0041301B">
        <w:rPr>
          <w:rFonts w:ascii="Times New Roman" w:hAnsi="Times New Roman" w:cs="Times New Roman"/>
          <w:sz w:val="24"/>
          <w:szCs w:val="24"/>
        </w:rPr>
        <w:t>Se clasifican a los incendios de acuerdo al lugar donde se presentan:</w:t>
      </w:r>
    </w:p>
    <w:p w14:paraId="68771EFF" w14:textId="08D70F58" w:rsidR="0041301B" w:rsidRDefault="00B339CD" w:rsidP="0041301B">
      <w:pPr>
        <w:pStyle w:val="Prrafodelista"/>
        <w:numPr>
          <w:ilvl w:val="0"/>
          <w:numId w:val="2"/>
        </w:numPr>
        <w:jc w:val="both"/>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5667E009" wp14:editId="2720AD52">
                <wp:simplePos x="0" y="0"/>
                <wp:positionH relativeFrom="column">
                  <wp:posOffset>19050</wp:posOffset>
                </wp:positionH>
                <wp:positionV relativeFrom="paragraph">
                  <wp:posOffset>2579370</wp:posOffset>
                </wp:positionV>
                <wp:extent cx="1878330" cy="635"/>
                <wp:effectExtent l="0" t="0" r="762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1878330" cy="635"/>
                        </a:xfrm>
                        <a:prstGeom prst="rect">
                          <a:avLst/>
                        </a:prstGeom>
                        <a:solidFill>
                          <a:prstClr val="white"/>
                        </a:solidFill>
                        <a:ln>
                          <a:noFill/>
                        </a:ln>
                      </wps:spPr>
                      <wps:txbx>
                        <w:txbxContent>
                          <w:p w14:paraId="154B6DB1" w14:textId="5B19295B" w:rsidR="00780A3F" w:rsidRPr="00B47988" w:rsidRDefault="00780A3F" w:rsidP="00B47988">
                            <w:pPr>
                              <w:pStyle w:val="Descripcin"/>
                              <w:jc w:val="both"/>
                              <w:rPr>
                                <w:noProof/>
                                <w:sz w:val="14"/>
                                <w:szCs w:val="14"/>
                              </w:rPr>
                            </w:pPr>
                            <w:bookmarkStart w:id="0" w:name="_Ref59967462"/>
                            <w:r w:rsidRPr="00B47988">
                              <w:rPr>
                                <w:sz w:val="14"/>
                                <w:szCs w:val="14"/>
                              </w:rPr>
                              <w:t xml:space="preserve">Figura </w:t>
                            </w:r>
                            <w:r w:rsidRPr="00B47988">
                              <w:rPr>
                                <w:sz w:val="14"/>
                                <w:szCs w:val="14"/>
                              </w:rPr>
                              <w:fldChar w:fldCharType="begin"/>
                            </w:r>
                            <w:r w:rsidRPr="00B47988">
                              <w:rPr>
                                <w:sz w:val="14"/>
                                <w:szCs w:val="14"/>
                              </w:rPr>
                              <w:instrText xml:space="preserve"> SEQ Figura \* ARABIC </w:instrText>
                            </w:r>
                            <w:r w:rsidRPr="00B47988">
                              <w:rPr>
                                <w:sz w:val="14"/>
                                <w:szCs w:val="14"/>
                              </w:rPr>
                              <w:fldChar w:fldCharType="separate"/>
                            </w:r>
                            <w:r w:rsidR="00972F0A">
                              <w:rPr>
                                <w:noProof/>
                                <w:sz w:val="14"/>
                                <w:szCs w:val="14"/>
                              </w:rPr>
                              <w:t>1</w:t>
                            </w:r>
                            <w:r w:rsidRPr="00B47988">
                              <w:rPr>
                                <w:sz w:val="14"/>
                                <w:szCs w:val="14"/>
                              </w:rPr>
                              <w:fldChar w:fldCharType="end"/>
                            </w:r>
                            <w:bookmarkEnd w:id="0"/>
                            <w:r w:rsidRPr="00B47988">
                              <w:rPr>
                                <w:sz w:val="14"/>
                                <w:szCs w:val="14"/>
                              </w:rPr>
                              <w:t xml:space="preserve">. Distribución y acumulación de </w:t>
                            </w:r>
                            <w:r>
                              <w:rPr>
                                <w:sz w:val="14"/>
                                <w:szCs w:val="14"/>
                              </w:rPr>
                              <w:t>unidades económicas</w:t>
                            </w:r>
                            <w:r w:rsidRPr="00B47988">
                              <w:rPr>
                                <w:sz w:val="14"/>
                                <w:szCs w:val="14"/>
                              </w:rPr>
                              <w:t xml:space="preserve"> que cuentan con equipos y combustibles capaces de generar un incendio</w:t>
                            </w:r>
                            <w:r>
                              <w:rPr>
                                <w:sz w:val="14"/>
                                <w:szCs w:val="14"/>
                              </w:rPr>
                              <w:t>, las zonas rojas con mayor número de establecimientos y azul con menor cantidad, destaca la ciudad de Culiacán con mayor cantidad de establecimientos</w:t>
                            </w:r>
                            <w:r w:rsidRPr="00B47988">
                              <w:rPr>
                                <w:sz w:val="14"/>
                                <w:szCs w:val="14"/>
                              </w:rPr>
                              <w:t>.</w:t>
                            </w:r>
                            <w:r>
                              <w:rPr>
                                <w:sz w:val="14"/>
                                <w:szCs w:val="14"/>
                              </w:rPr>
                              <w:t xml:space="preserve"> Fuente de datos </w:t>
                            </w:r>
                            <w:r w:rsidRPr="00B339CD">
                              <w:rPr>
                                <w:rFonts w:ascii="Times New Roman" w:hAnsi="Times New Roman" w:cs="Times New Roman"/>
                                <w:sz w:val="14"/>
                                <w:szCs w:val="14"/>
                              </w:rPr>
                              <w:fldChar w:fldCharType="begin" w:fldLock="1"/>
                            </w:r>
                            <w:r>
                              <w:rPr>
                                <w:rFonts w:ascii="Times New Roman" w:hAnsi="Times New Roman" w:cs="Times New Roman"/>
                                <w:sz w:val="14"/>
                                <w:szCs w:val="14"/>
                              </w:rPr>
                              <w:instrText>ADDIN CSL_CITATION {"citationItems":[{"id":"ITEM-1","itemData":{"author":[{"dropping-particle":"","family":"INEGI","given":"","non-dropping-particle":"","parse-names":false,"suffix":""}],"id":"ITEM-1","issued":{"date-parts":[["2020"]]},"publisher":"INEGI","publisher-place":"México","title":"Directorio Estadístico Nacional de Unidades Económicas","type":"article"},"uris":["http://www.mendeley.com/documents/?uuid=65d1699c-fb93-4a3c-b87d-63b50323cfd9"]}],"mendeley":{"formattedCitation":"(INEGI, 2020)","plainTextFormattedCitation":"(INEGI, 2020)","previouslyFormattedCitation":"(INEGI, 2020)"},"properties":{"noteIndex":0},"schema":"https://github.com/citation-style-language/schema/raw/master/csl-citation.json"}</w:instrText>
                            </w:r>
                            <w:r w:rsidRPr="00B339CD">
                              <w:rPr>
                                <w:rFonts w:ascii="Times New Roman" w:hAnsi="Times New Roman" w:cs="Times New Roman"/>
                                <w:sz w:val="14"/>
                                <w:szCs w:val="14"/>
                              </w:rPr>
                              <w:fldChar w:fldCharType="separate"/>
                            </w:r>
                            <w:r w:rsidRPr="00B339CD">
                              <w:rPr>
                                <w:rFonts w:ascii="Times New Roman" w:hAnsi="Times New Roman" w:cs="Times New Roman"/>
                                <w:noProof/>
                                <w:sz w:val="14"/>
                                <w:szCs w:val="14"/>
                              </w:rPr>
                              <w:t>(INEGI, 2020)</w:t>
                            </w:r>
                            <w:r w:rsidRPr="00B339CD">
                              <w:rPr>
                                <w:rFonts w:ascii="Times New Roman" w:hAnsi="Times New Roman" w:cs="Times New Roman"/>
                                <w:sz w:val="14"/>
                                <w:szCs w:val="14"/>
                              </w:rPr>
                              <w:fldChar w:fldCharType="end"/>
                            </w:r>
                            <w:r>
                              <w:rPr>
                                <w:rFonts w:ascii="Times New Roman" w:hAnsi="Times New Roman" w:cs="Times New Roman"/>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67E009" id="_x0000_t202" coordsize="21600,21600" o:spt="202" path="m,l,21600r21600,l21600,xe">
                <v:stroke joinstyle="miter"/>
                <v:path gradientshapeok="t" o:connecttype="rect"/>
              </v:shapetype>
              <v:shape id="Cuadro de texto 6" o:spid="_x0000_s1026" type="#_x0000_t202" style="position:absolute;left:0;text-align:left;margin-left:1.5pt;margin-top:203.1pt;width:147.9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" stroked="f">
                <v:textbox style="mso-fit-shape-to-text:t" inset="0,0,0,0">
                  <w:txbxContent>
                    <w:p w14:paraId="154B6DB1" w14:textId="5B19295B" w:rsidR="00780A3F" w:rsidRPr="00B47988" w:rsidRDefault="00780A3F" w:rsidP="00B47988">
                      <w:pPr>
                        <w:pStyle w:val="Descripcin"/>
                        <w:jc w:val="both"/>
                        <w:rPr>
                          <w:noProof/>
                          <w:sz w:val="14"/>
                          <w:szCs w:val="14"/>
                        </w:rPr>
                      </w:pPr>
                      <w:bookmarkStart w:id="1" w:name="_Ref59967462"/>
                      <w:r w:rsidRPr="00B47988">
                        <w:rPr>
                          <w:sz w:val="14"/>
                          <w:szCs w:val="14"/>
                        </w:rPr>
                        <w:t xml:space="preserve">Figura </w:t>
                      </w:r>
                      <w:r w:rsidRPr="00B47988">
                        <w:rPr>
                          <w:sz w:val="14"/>
                          <w:szCs w:val="14"/>
                        </w:rPr>
                        <w:fldChar w:fldCharType="begin"/>
                      </w:r>
                      <w:r w:rsidRPr="00B47988">
                        <w:rPr>
                          <w:sz w:val="14"/>
                          <w:szCs w:val="14"/>
                        </w:rPr>
                        <w:instrText xml:space="preserve"> SEQ Figura \* ARABIC </w:instrText>
                      </w:r>
                      <w:r w:rsidRPr="00B47988">
                        <w:rPr>
                          <w:sz w:val="14"/>
                          <w:szCs w:val="14"/>
                        </w:rPr>
                        <w:fldChar w:fldCharType="separate"/>
                      </w:r>
                      <w:r w:rsidR="00972F0A">
                        <w:rPr>
                          <w:noProof/>
                          <w:sz w:val="14"/>
                          <w:szCs w:val="14"/>
                        </w:rPr>
                        <w:t>1</w:t>
                      </w:r>
                      <w:r w:rsidRPr="00B47988">
                        <w:rPr>
                          <w:sz w:val="14"/>
                          <w:szCs w:val="14"/>
                        </w:rPr>
                        <w:fldChar w:fldCharType="end"/>
                      </w:r>
                      <w:bookmarkEnd w:id="1"/>
                      <w:r w:rsidRPr="00B47988">
                        <w:rPr>
                          <w:sz w:val="14"/>
                          <w:szCs w:val="14"/>
                        </w:rPr>
                        <w:t xml:space="preserve">. Distribución y acumulación de </w:t>
                      </w:r>
                      <w:r>
                        <w:rPr>
                          <w:sz w:val="14"/>
                          <w:szCs w:val="14"/>
                        </w:rPr>
                        <w:t>unidades económicas</w:t>
                      </w:r>
                      <w:r w:rsidRPr="00B47988">
                        <w:rPr>
                          <w:sz w:val="14"/>
                          <w:szCs w:val="14"/>
                        </w:rPr>
                        <w:t xml:space="preserve"> que cuentan con equipos y combustibles capaces de generar un incendio</w:t>
                      </w:r>
                      <w:r>
                        <w:rPr>
                          <w:sz w:val="14"/>
                          <w:szCs w:val="14"/>
                        </w:rPr>
                        <w:t>, las zonas rojas con mayor número de establecimientos y azul con menor cantidad, destaca la ciudad de Culiacán con mayor cantidad de establecimientos</w:t>
                      </w:r>
                      <w:r w:rsidRPr="00B47988">
                        <w:rPr>
                          <w:sz w:val="14"/>
                          <w:szCs w:val="14"/>
                        </w:rPr>
                        <w:t>.</w:t>
                      </w:r>
                      <w:r>
                        <w:rPr>
                          <w:sz w:val="14"/>
                          <w:szCs w:val="14"/>
                        </w:rPr>
                        <w:t xml:space="preserve"> Fuente de datos </w:t>
                      </w:r>
                      <w:r w:rsidRPr="00B339CD">
                        <w:rPr>
                          <w:rFonts w:ascii="Times New Roman" w:hAnsi="Times New Roman" w:cs="Times New Roman"/>
                          <w:sz w:val="14"/>
                          <w:szCs w:val="14"/>
                        </w:rPr>
                        <w:fldChar w:fldCharType="begin" w:fldLock="1"/>
                      </w:r>
                      <w:r>
                        <w:rPr>
                          <w:rFonts w:ascii="Times New Roman" w:hAnsi="Times New Roman" w:cs="Times New Roman"/>
                          <w:sz w:val="14"/>
                          <w:szCs w:val="14"/>
                        </w:rPr>
                        <w:instrText>ADDIN CSL_CITATION {"citationItems":[{"id":"ITEM-1","itemData":{"author":[{"dropping-particle":"","family":"INEGI","given":"","non-dropping-particle":"","parse-names":false,"suffix":""}],"id":"ITEM-1","issued":{"date-parts":[["2020"]]},"publisher":"INEGI","publisher-place":"México","title":"Directorio Estadístico Nacional de Unidades Económicas","type":"article"},"uris":["http://www.mendeley.com/documents/?uuid=65d1699c-fb93-4a3c-b87d-63b50323cfd9"]}],"mendeley":{"formattedCitation":"(INEGI, 2020)","plainTextFormattedCitation":"(INEGI, 2020)","previouslyFormattedCitation":"(INEGI, 2020)"},"properties":{"noteIndex":0},"schema":"https://github.com/citation-style-language/schema/raw/master/csl-citation.json"}</w:instrText>
                      </w:r>
                      <w:r w:rsidRPr="00B339CD">
                        <w:rPr>
                          <w:rFonts w:ascii="Times New Roman" w:hAnsi="Times New Roman" w:cs="Times New Roman"/>
                          <w:sz w:val="14"/>
                          <w:szCs w:val="14"/>
                        </w:rPr>
                        <w:fldChar w:fldCharType="separate"/>
                      </w:r>
                      <w:r w:rsidRPr="00B339CD">
                        <w:rPr>
                          <w:rFonts w:ascii="Times New Roman" w:hAnsi="Times New Roman" w:cs="Times New Roman"/>
                          <w:noProof/>
                          <w:sz w:val="14"/>
                          <w:szCs w:val="14"/>
                        </w:rPr>
                        <w:t>(INEGI, 2020)</w:t>
                      </w:r>
                      <w:r w:rsidRPr="00B339CD">
                        <w:rPr>
                          <w:rFonts w:ascii="Times New Roman" w:hAnsi="Times New Roman" w:cs="Times New Roman"/>
                          <w:sz w:val="14"/>
                          <w:szCs w:val="14"/>
                        </w:rPr>
                        <w:fldChar w:fldCharType="end"/>
                      </w:r>
                      <w:r>
                        <w:rPr>
                          <w:rFonts w:ascii="Times New Roman" w:hAnsi="Times New Roman" w:cs="Times New Roman"/>
                          <w:sz w:val="14"/>
                          <w:szCs w:val="14"/>
                        </w:rPr>
                        <w:t>.</w:t>
                      </w:r>
                    </w:p>
                  </w:txbxContent>
                </v:textbox>
                <w10:wrap type="square"/>
              </v:shape>
            </w:pict>
          </mc:Fallback>
        </mc:AlternateContent>
      </w:r>
      <w:r w:rsidR="0041301B" w:rsidRPr="0041301B">
        <w:rPr>
          <w:rFonts w:ascii="Times New Roman" w:hAnsi="Times New Roman" w:cs="Times New Roman"/>
          <w:sz w:val="24"/>
          <w:szCs w:val="24"/>
        </w:rPr>
        <w:t xml:space="preserve">Incendios industriales: Son incendios en áreas industriales caracterizadas por la manufactura y que realizan actividades de procesamiento, embalaje, mezclado, empaquetado, acabado, decorado o reparación </w:t>
      </w:r>
      <w:r w:rsidR="0041301B" w:rsidRPr="0041301B">
        <w:rPr>
          <w:rFonts w:ascii="Times New Roman" w:hAnsi="Times New Roman" w:cs="Times New Roman"/>
          <w:sz w:val="24"/>
          <w:szCs w:val="24"/>
        </w:rPr>
        <w:fldChar w:fldCharType="begin" w:fldLock="1"/>
      </w:r>
      <w:r w:rsidR="00551740">
        <w:rPr>
          <w:rFonts w:ascii="Times New Roman" w:hAnsi="Times New Roman" w:cs="Times New Roman"/>
          <w:sz w:val="24"/>
          <w:szCs w:val="24"/>
        </w:rPr>
        <w:instrText>ADDIN CSL_CITATION {"citationItems":[{"id":"ITEM-1","itemData":{"URL":"https://www.nfpa.org/codes-and-standards/all-codes-and-standards/list-of-codes-and-standards/detail?code=1","accessed":{"date-parts":[["2020","12","20"]]},"author":[{"dropping-particle":"","family":"NFPA","given":"","non-dropping-particle":"","parse-names":false,"suffix":""}],"container-title":"Fire code 2021","id":"ITEM-1","issued":{"date-parts":[["2020"]]},"title":"Fire prevention code","type":"webpage"},"uris":["http://www.mendeley.com/documents/?uuid=dc3be69c-60de-490b-9b9c-e02286087484"]}],"mendeley":{"formattedCitation":"(NFPA, 2020)","plainTextFormattedCitation":"(NFPA, 2020)","previouslyFormattedCitation":"(NFPA, 2020)"},"properties":{"noteIndex":0},"schema":"https://github.com/citation-style-language/schema/raw/master/csl-citation.json"}</w:instrText>
      </w:r>
      <w:r w:rsidR="0041301B" w:rsidRPr="0041301B">
        <w:rPr>
          <w:rFonts w:ascii="Times New Roman" w:hAnsi="Times New Roman" w:cs="Times New Roman"/>
          <w:sz w:val="24"/>
          <w:szCs w:val="24"/>
        </w:rPr>
        <w:fldChar w:fldCharType="separate"/>
      </w:r>
      <w:r w:rsidR="0041301B" w:rsidRPr="0041301B">
        <w:rPr>
          <w:rFonts w:ascii="Times New Roman" w:hAnsi="Times New Roman" w:cs="Times New Roman"/>
          <w:noProof/>
          <w:sz w:val="24"/>
          <w:szCs w:val="24"/>
        </w:rPr>
        <w:t>(NFPA, 2020)</w:t>
      </w:r>
      <w:r w:rsidR="0041301B" w:rsidRPr="0041301B">
        <w:rPr>
          <w:rFonts w:ascii="Times New Roman" w:hAnsi="Times New Roman" w:cs="Times New Roman"/>
          <w:sz w:val="24"/>
          <w:szCs w:val="24"/>
        </w:rPr>
        <w:fldChar w:fldCharType="end"/>
      </w:r>
      <w:r w:rsidR="0041301B" w:rsidRPr="0041301B">
        <w:rPr>
          <w:rFonts w:ascii="Times New Roman" w:hAnsi="Times New Roman" w:cs="Times New Roman"/>
          <w:sz w:val="24"/>
          <w:szCs w:val="24"/>
        </w:rPr>
        <w:t>.</w:t>
      </w:r>
      <w:r w:rsidR="00551740">
        <w:rPr>
          <w:rFonts w:ascii="Times New Roman" w:hAnsi="Times New Roman" w:cs="Times New Roman"/>
          <w:sz w:val="24"/>
          <w:szCs w:val="24"/>
        </w:rPr>
        <w:t xml:space="preserve"> Las principales causas de un incendio de esta clase son fallas en el equipo de calentamiento y combustión, fallas mecánicas, calor generado por equipos con motor, calor irradiado o conducido por los equipos en operación, chispas, brazas o llamas generadas por equipos industriales, así como fallas en el equipo eléctrico </w:t>
      </w:r>
      <w:r w:rsidR="00551740">
        <w:rPr>
          <w:rFonts w:ascii="Times New Roman" w:hAnsi="Times New Roman" w:cs="Times New Roman"/>
          <w:sz w:val="24"/>
          <w:szCs w:val="24"/>
        </w:rPr>
        <w:fldChar w:fldCharType="begin" w:fldLock="1"/>
      </w:r>
      <w:r w:rsidR="00480020">
        <w:rPr>
          <w:rFonts w:ascii="Times New Roman" w:hAnsi="Times New Roman" w:cs="Times New Roman"/>
          <w:sz w:val="24"/>
          <w:szCs w:val="24"/>
        </w:rPr>
        <w:instrText>ADDIN CSL_CITATION {"citationItems":[{"id":"ITEM-1","itemData":{"abstract":"During 2011-2015, there were an estimated 37,910 fires at industrial or manufacturing properties (including utility, defense, agriculture, and mining) reported to U.S. fire departments each year, with associated annual losses of 16 civilian deaths, 273 civilian injuries, and $1.2 billion in direct property damage. The vast majority of these fires (71%) occurred in outside or unclassified locations, with another 20% taking place in structures and 9% of the fires in vehicles. The 20% of fires taking place in structures accounted for the largest shares of losses in all categories – 49% of civilian deaths, 80% of civilian injuries, and 67% of direct property damage. Almost two-thirds (65%) of the combined industrial or manufacturing facility structure fires occurred specifically in manufacturing properties (as opposed to utility, industrial, defense, agriculture, and mining properties).","author":[{"dropping-particle":"","family":"Campbell","given":"Richard","non-dropping-particle":"","parse-names":false,"suffix":""}],"id":"ITEM-1","issue":"March","issued":{"date-parts":[["2018"]]},"page":"116","title":"Fires in Industrial and Manuafcturing Properties","type":"article-journal"},"uris":["http://www.mendeley.com/documents/?uuid=30ff1e11-e5cb-443a-8741-d0574e9532ab"]}],"mendeley":{"formattedCitation":"(Campbell, 2018)","plainTextFormattedCitation":"(Campbell, 2018)","previouslyFormattedCitation":"(Campbell, 2018)"},"properties":{"noteIndex":0},"schema":"https://github.com/citation-style-language/schema/raw/master/csl-citation.json"}</w:instrText>
      </w:r>
      <w:r w:rsidR="00551740">
        <w:rPr>
          <w:rFonts w:ascii="Times New Roman" w:hAnsi="Times New Roman" w:cs="Times New Roman"/>
          <w:sz w:val="24"/>
          <w:szCs w:val="24"/>
        </w:rPr>
        <w:fldChar w:fldCharType="separate"/>
      </w:r>
      <w:r w:rsidR="00551740" w:rsidRPr="00551740">
        <w:rPr>
          <w:rFonts w:ascii="Times New Roman" w:hAnsi="Times New Roman" w:cs="Times New Roman"/>
          <w:noProof/>
          <w:sz w:val="24"/>
          <w:szCs w:val="24"/>
        </w:rPr>
        <w:t>(Campbell, 2018)</w:t>
      </w:r>
      <w:r w:rsidR="00551740">
        <w:rPr>
          <w:rFonts w:ascii="Times New Roman" w:hAnsi="Times New Roman" w:cs="Times New Roman"/>
          <w:sz w:val="24"/>
          <w:szCs w:val="24"/>
        </w:rPr>
        <w:fldChar w:fldCharType="end"/>
      </w:r>
      <w:r w:rsidR="00551740">
        <w:rPr>
          <w:rFonts w:ascii="Times New Roman" w:hAnsi="Times New Roman" w:cs="Times New Roman"/>
          <w:sz w:val="24"/>
          <w:szCs w:val="24"/>
        </w:rPr>
        <w:t>.</w:t>
      </w:r>
      <w:r w:rsidR="00B47988">
        <w:rPr>
          <w:rFonts w:ascii="Times New Roman" w:hAnsi="Times New Roman" w:cs="Times New Roman"/>
          <w:sz w:val="24"/>
          <w:szCs w:val="24"/>
        </w:rPr>
        <w:t xml:space="preserve"> Por ello, los incendios de este tipo</w:t>
      </w:r>
      <w:r w:rsidR="00EF2F8D">
        <w:rPr>
          <w:rFonts w:ascii="Times New Roman" w:hAnsi="Times New Roman" w:cs="Times New Roman"/>
          <w:sz w:val="24"/>
          <w:szCs w:val="24"/>
        </w:rPr>
        <w:t>, para el municipio,</w:t>
      </w:r>
      <w:r w:rsidR="00B47988">
        <w:rPr>
          <w:rFonts w:ascii="Times New Roman" w:hAnsi="Times New Roman" w:cs="Times New Roman"/>
          <w:sz w:val="24"/>
          <w:szCs w:val="24"/>
        </w:rPr>
        <w:t xml:space="preserve"> están asociados a la presencia y numero de industrias, por tanto, en los lugares donde se cuente con mayor cantidad de industrias o negocios, existe un</w:t>
      </w:r>
      <w:r w:rsidR="003E5808">
        <w:rPr>
          <w:rFonts w:ascii="Times New Roman" w:hAnsi="Times New Roman" w:cs="Times New Roman"/>
          <w:sz w:val="24"/>
          <w:szCs w:val="24"/>
        </w:rPr>
        <w:t>a</w:t>
      </w:r>
      <w:r w:rsidR="00B47988">
        <w:rPr>
          <w:rFonts w:ascii="Times New Roman" w:hAnsi="Times New Roman" w:cs="Times New Roman"/>
          <w:sz w:val="24"/>
          <w:szCs w:val="24"/>
        </w:rPr>
        <w:t xml:space="preserve"> mayor</w:t>
      </w:r>
      <w:r w:rsidR="003E5808">
        <w:rPr>
          <w:rFonts w:ascii="Times New Roman" w:hAnsi="Times New Roman" w:cs="Times New Roman"/>
          <w:sz w:val="24"/>
          <w:szCs w:val="24"/>
        </w:rPr>
        <w:t xml:space="preserve"> vulnerabilidad y</w:t>
      </w:r>
      <w:r w:rsidR="00B47988">
        <w:rPr>
          <w:rFonts w:ascii="Times New Roman" w:hAnsi="Times New Roman" w:cs="Times New Roman"/>
          <w:sz w:val="24"/>
          <w:szCs w:val="24"/>
        </w:rPr>
        <w:t xml:space="preserve"> riesgo de incendio (</w:t>
      </w:r>
      <w:r w:rsidR="00B47988">
        <w:rPr>
          <w:rFonts w:ascii="Times New Roman" w:hAnsi="Times New Roman" w:cs="Times New Roman"/>
          <w:sz w:val="24"/>
          <w:szCs w:val="24"/>
        </w:rPr>
        <w:fldChar w:fldCharType="begin"/>
      </w:r>
      <w:r w:rsidR="00B47988">
        <w:rPr>
          <w:rFonts w:ascii="Times New Roman" w:hAnsi="Times New Roman" w:cs="Times New Roman"/>
          <w:sz w:val="24"/>
          <w:szCs w:val="24"/>
        </w:rPr>
        <w:instrText xml:space="preserve"> REF _Ref59967462 \h </w:instrText>
      </w:r>
      <w:r w:rsidR="00EF2F8D">
        <w:rPr>
          <w:rFonts w:ascii="Times New Roman" w:hAnsi="Times New Roman" w:cs="Times New Roman"/>
          <w:sz w:val="24"/>
          <w:szCs w:val="24"/>
        </w:rPr>
        <w:instrText xml:space="preserve"> \* MERGEFORMAT </w:instrText>
      </w:r>
      <w:r w:rsidR="00B47988">
        <w:rPr>
          <w:rFonts w:ascii="Times New Roman" w:hAnsi="Times New Roman" w:cs="Times New Roman"/>
          <w:sz w:val="24"/>
          <w:szCs w:val="24"/>
        </w:rPr>
      </w:r>
      <w:r w:rsidR="00B47988">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1</w:t>
      </w:r>
      <w:r w:rsidR="00B47988">
        <w:rPr>
          <w:rFonts w:ascii="Times New Roman" w:hAnsi="Times New Roman" w:cs="Times New Roman"/>
          <w:sz w:val="24"/>
          <w:szCs w:val="24"/>
        </w:rPr>
        <w:fldChar w:fldCharType="end"/>
      </w:r>
      <w:r w:rsidR="00B47988">
        <w:rPr>
          <w:rFonts w:ascii="Times New Roman" w:hAnsi="Times New Roman" w:cs="Times New Roman"/>
          <w:sz w:val="24"/>
          <w:szCs w:val="24"/>
        </w:rPr>
        <w:t>).</w:t>
      </w:r>
    </w:p>
    <w:p w14:paraId="649DD0E2" w14:textId="37CFBF52" w:rsidR="00B47988" w:rsidRDefault="00B47988" w:rsidP="00B47988">
      <w:pPr>
        <w:jc w:val="both"/>
        <w:rPr>
          <w:rFonts w:ascii="Times New Roman" w:hAnsi="Times New Roman" w:cs="Times New Roman"/>
          <w:sz w:val="24"/>
          <w:szCs w:val="24"/>
        </w:rPr>
      </w:pPr>
    </w:p>
    <w:p w14:paraId="37EB8102" w14:textId="77777777" w:rsidR="003E5808" w:rsidRDefault="003E5808" w:rsidP="00B47988">
      <w:pPr>
        <w:jc w:val="both"/>
        <w:rPr>
          <w:rFonts w:ascii="Times New Roman" w:hAnsi="Times New Roman" w:cs="Times New Roman"/>
          <w:sz w:val="24"/>
          <w:szCs w:val="24"/>
        </w:rPr>
      </w:pPr>
    </w:p>
    <w:p w14:paraId="42DD7FBA" w14:textId="029C9771" w:rsidR="00551740" w:rsidRDefault="00536794" w:rsidP="00D477FA">
      <w:pPr>
        <w:pStyle w:val="Prrafodelista"/>
        <w:numPr>
          <w:ilvl w:val="0"/>
          <w:numId w:val="2"/>
        </w:numPr>
        <w:jc w:val="both"/>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1" allowOverlap="1" wp14:anchorId="7C927219" wp14:editId="3159F40C">
                <wp:simplePos x="0" y="0"/>
                <wp:positionH relativeFrom="column">
                  <wp:posOffset>-70896</wp:posOffset>
                </wp:positionH>
                <wp:positionV relativeFrom="paragraph">
                  <wp:posOffset>2832735</wp:posOffset>
                </wp:positionV>
                <wp:extent cx="1870710" cy="708025"/>
                <wp:effectExtent l="0" t="0" r="0" b="0"/>
                <wp:wrapTight wrapText="bothSides">
                  <wp:wrapPolygon edited="0">
                    <wp:start x="0" y="0"/>
                    <wp:lineTo x="0" y="20922"/>
                    <wp:lineTo x="21336" y="20922"/>
                    <wp:lineTo x="21336" y="0"/>
                    <wp:lineTo x="0" y="0"/>
                  </wp:wrapPolygon>
                </wp:wrapTight>
                <wp:docPr id="12" name="Cuadro de texto 12"/>
                <wp:cNvGraphicFramePr/>
                <a:graphic xmlns:a="http://schemas.openxmlformats.org/drawingml/2006/main">
                  <a:graphicData uri="http://schemas.microsoft.com/office/word/2010/wordprocessingShape">
                    <wps:wsp>
                      <wps:cNvSpPr txBox="1"/>
                      <wps:spPr>
                        <a:xfrm>
                          <a:off x="0" y="0"/>
                          <a:ext cx="1870710" cy="708025"/>
                        </a:xfrm>
                        <a:prstGeom prst="rect">
                          <a:avLst/>
                        </a:prstGeom>
                        <a:solidFill>
                          <a:prstClr val="white"/>
                        </a:solidFill>
                        <a:ln>
                          <a:noFill/>
                        </a:ln>
                      </wps:spPr>
                      <wps:txbx>
                        <w:txbxContent>
                          <w:p w14:paraId="444B7CF0" w14:textId="11581F1F" w:rsidR="00780A3F" w:rsidRPr="00EF2F8D" w:rsidRDefault="00780A3F" w:rsidP="00EF2F8D">
                            <w:pPr>
                              <w:pStyle w:val="Descripcin"/>
                              <w:rPr>
                                <w:noProof/>
                                <w:sz w:val="14"/>
                                <w:szCs w:val="14"/>
                              </w:rPr>
                            </w:pPr>
                            <w:bookmarkStart w:id="2" w:name="_Ref59971935"/>
                            <w:r w:rsidRPr="00EF2F8D">
                              <w:rPr>
                                <w:sz w:val="14"/>
                                <w:szCs w:val="14"/>
                              </w:rPr>
                              <w:t xml:space="preserve">Figura </w:t>
                            </w:r>
                            <w:r w:rsidRPr="00EF2F8D">
                              <w:rPr>
                                <w:sz w:val="14"/>
                                <w:szCs w:val="14"/>
                              </w:rPr>
                              <w:fldChar w:fldCharType="begin"/>
                            </w:r>
                            <w:r w:rsidRPr="00EF2F8D">
                              <w:rPr>
                                <w:sz w:val="14"/>
                                <w:szCs w:val="14"/>
                              </w:rPr>
                              <w:instrText xml:space="preserve"> SEQ Figura \* ARABIC </w:instrText>
                            </w:r>
                            <w:r w:rsidRPr="00EF2F8D">
                              <w:rPr>
                                <w:sz w:val="14"/>
                                <w:szCs w:val="14"/>
                              </w:rPr>
                              <w:fldChar w:fldCharType="separate"/>
                            </w:r>
                            <w:r w:rsidR="00972F0A">
                              <w:rPr>
                                <w:noProof/>
                                <w:sz w:val="14"/>
                                <w:szCs w:val="14"/>
                              </w:rPr>
                              <w:t>2</w:t>
                            </w:r>
                            <w:r w:rsidRPr="00EF2F8D">
                              <w:rPr>
                                <w:sz w:val="14"/>
                                <w:szCs w:val="14"/>
                              </w:rPr>
                              <w:fldChar w:fldCharType="end"/>
                            </w:r>
                            <w:bookmarkEnd w:id="2"/>
                            <w:r w:rsidRPr="00EF2F8D">
                              <w:rPr>
                                <w:sz w:val="14"/>
                                <w:szCs w:val="14"/>
                              </w:rPr>
                              <w:t xml:space="preserve">. Mapa de densidad de población, las zonas rojas son los sitios con mayor cantidad de población, la zona más destacada es de la ciudad de Culiacán </w:t>
                            </w:r>
                            <w:r w:rsidRPr="00EF2F8D">
                              <w:rPr>
                                <w:rFonts w:ascii="Times New Roman" w:hAnsi="Times New Roman" w:cs="Times New Roman"/>
                                <w:sz w:val="14"/>
                                <w:szCs w:val="14"/>
                              </w:rPr>
                              <w:fldChar w:fldCharType="begin" w:fldLock="1"/>
                            </w:r>
                            <w:r>
                              <w:rPr>
                                <w:rFonts w:ascii="Times New Roman" w:hAnsi="Times New Roman" w:cs="Times New Roman"/>
                                <w:sz w:val="14"/>
                                <w:szCs w:val="14"/>
                              </w:rPr>
                              <w:instrText>ADDIN CSL_CITATION {"citationItems":[{"id":"ITEM-1","itemData":{"author":[{"dropping-particle":"","family":"INEGI","given":"","non-dropping-particle":"","parse-names":false,"suffix":""}],"id":"ITEM-1","issued":{"date-parts":[["2010"]]},"publisher":"Comisión Nacional para el Conocimiento y Uso de la Biodiversidad (CONABIO)","publisher-place":"Mexico","title":"Localidades de la Republica Mexicana. Obtenido de Principales resultados por localidad (ITER). Censo de Población y Vivienda.","type":"article"},"uris":["http://www.mendeley.com/documents/?uuid=167d5c7f-4f5a-4f4c-b113-a1cb0a380aea"]}],"mendeley":{"formattedCitation":"(INEGI, 2010)","plainTextFormattedCitation":"(INEGI, 2010)","previouslyFormattedCitation":"(INEGI, 2010)"},"properties":{"noteIndex":0},"schema":"https://github.com/citation-style-language/schema/raw/master/csl-citation.json"}</w:instrText>
                            </w:r>
                            <w:r w:rsidRPr="00EF2F8D">
                              <w:rPr>
                                <w:rFonts w:ascii="Times New Roman" w:hAnsi="Times New Roman" w:cs="Times New Roman"/>
                                <w:sz w:val="14"/>
                                <w:szCs w:val="14"/>
                              </w:rPr>
                              <w:fldChar w:fldCharType="separate"/>
                            </w:r>
                            <w:r w:rsidRPr="00EF2F8D">
                              <w:rPr>
                                <w:rFonts w:ascii="Times New Roman" w:hAnsi="Times New Roman" w:cs="Times New Roman"/>
                                <w:noProof/>
                                <w:sz w:val="14"/>
                                <w:szCs w:val="14"/>
                              </w:rPr>
                              <w:t>(INEGI, 2010)</w:t>
                            </w:r>
                            <w:r w:rsidRPr="00EF2F8D">
                              <w:rPr>
                                <w:rFonts w:ascii="Times New Roman" w:hAnsi="Times New Roman" w:cs="Times New Roman"/>
                                <w:sz w:val="14"/>
                                <w:szCs w:val="14"/>
                              </w:rPr>
                              <w:fldChar w:fldCharType="end"/>
                            </w:r>
                            <w:r w:rsidRPr="00EF2F8D">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7219" id="Cuadro de texto 12" o:spid="_x0000_s1027" type="#_x0000_t202" style="position:absolute;left:0;text-align:left;margin-left:-5.6pt;margin-top:223.05pt;width:147.3pt;height:5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" stroked="f">
                <v:textbox inset="0,0,0,0">
                  <w:txbxContent>
                    <w:p w14:paraId="444B7CF0" w14:textId="11581F1F" w:rsidR="00780A3F" w:rsidRPr="00EF2F8D" w:rsidRDefault="00780A3F" w:rsidP="00EF2F8D">
                      <w:pPr>
                        <w:pStyle w:val="Descripcin"/>
                        <w:rPr>
                          <w:noProof/>
                          <w:sz w:val="14"/>
                          <w:szCs w:val="14"/>
                        </w:rPr>
                      </w:pPr>
                      <w:bookmarkStart w:id="3" w:name="_Ref59971935"/>
                      <w:r w:rsidRPr="00EF2F8D">
                        <w:rPr>
                          <w:sz w:val="14"/>
                          <w:szCs w:val="14"/>
                        </w:rPr>
                        <w:t xml:space="preserve">Figura </w:t>
                      </w:r>
                      <w:r w:rsidRPr="00EF2F8D">
                        <w:rPr>
                          <w:sz w:val="14"/>
                          <w:szCs w:val="14"/>
                        </w:rPr>
                        <w:fldChar w:fldCharType="begin"/>
                      </w:r>
                      <w:r w:rsidRPr="00EF2F8D">
                        <w:rPr>
                          <w:sz w:val="14"/>
                          <w:szCs w:val="14"/>
                        </w:rPr>
                        <w:instrText xml:space="preserve"> SEQ Figura \* ARABIC </w:instrText>
                      </w:r>
                      <w:r w:rsidRPr="00EF2F8D">
                        <w:rPr>
                          <w:sz w:val="14"/>
                          <w:szCs w:val="14"/>
                        </w:rPr>
                        <w:fldChar w:fldCharType="separate"/>
                      </w:r>
                      <w:r w:rsidR="00972F0A">
                        <w:rPr>
                          <w:noProof/>
                          <w:sz w:val="14"/>
                          <w:szCs w:val="14"/>
                        </w:rPr>
                        <w:t>2</w:t>
                      </w:r>
                      <w:r w:rsidRPr="00EF2F8D">
                        <w:rPr>
                          <w:sz w:val="14"/>
                          <w:szCs w:val="14"/>
                        </w:rPr>
                        <w:fldChar w:fldCharType="end"/>
                      </w:r>
                      <w:bookmarkEnd w:id="3"/>
                      <w:r w:rsidRPr="00EF2F8D">
                        <w:rPr>
                          <w:sz w:val="14"/>
                          <w:szCs w:val="14"/>
                        </w:rPr>
                        <w:t xml:space="preserve">. Mapa de densidad de población, las zonas rojas son los sitios con mayor cantidad de población, la zona más destacada es de la ciudad de Culiacán </w:t>
                      </w:r>
                      <w:r w:rsidRPr="00EF2F8D">
                        <w:rPr>
                          <w:rFonts w:ascii="Times New Roman" w:hAnsi="Times New Roman" w:cs="Times New Roman"/>
                          <w:sz w:val="14"/>
                          <w:szCs w:val="14"/>
                        </w:rPr>
                        <w:fldChar w:fldCharType="begin" w:fldLock="1"/>
                      </w:r>
                      <w:r>
                        <w:rPr>
                          <w:rFonts w:ascii="Times New Roman" w:hAnsi="Times New Roman" w:cs="Times New Roman"/>
                          <w:sz w:val="14"/>
                          <w:szCs w:val="14"/>
                        </w:rPr>
                        <w:instrText>ADDIN CSL_CITATION {"citationItems":[{"id":"ITEM-1","itemData":{"author":[{"dropping-particle":"","family":"INEGI","given":"","non-dropping-particle":"","parse-names":false,"suffix":""}],"id":"ITEM-1","issued":{"date-parts":[["2010"]]},"publisher":"Comisión Nacional para el Conocimiento y Uso de la Biodiversidad (CONABIO)","publisher-place":"Mexico","title":"Localidades de la Republica Mexicana. Obtenido de Principales resultados por localidad (ITER). Censo de Población y Vivienda.","type":"article"},"uris":["http://www.mendeley.com/documents/?uuid=167d5c7f-4f5a-4f4c-b113-a1cb0a380aea"]}],"mendeley":{"formattedCitation":"(INEGI, 2010)","plainTextFormattedCitation":"(INEGI, 2010)","previouslyFormattedCitation":"(INEGI, 2010)"},"properties":{"noteIndex":0},"schema":"https://github.com/citation-style-language/schema/raw/master/csl-citation.json"}</w:instrText>
                      </w:r>
                      <w:r w:rsidRPr="00EF2F8D">
                        <w:rPr>
                          <w:rFonts w:ascii="Times New Roman" w:hAnsi="Times New Roman" w:cs="Times New Roman"/>
                          <w:sz w:val="14"/>
                          <w:szCs w:val="14"/>
                        </w:rPr>
                        <w:fldChar w:fldCharType="separate"/>
                      </w:r>
                      <w:r w:rsidRPr="00EF2F8D">
                        <w:rPr>
                          <w:rFonts w:ascii="Times New Roman" w:hAnsi="Times New Roman" w:cs="Times New Roman"/>
                          <w:noProof/>
                          <w:sz w:val="14"/>
                          <w:szCs w:val="14"/>
                        </w:rPr>
                        <w:t>(INEGI, 2010)</w:t>
                      </w:r>
                      <w:r w:rsidRPr="00EF2F8D">
                        <w:rPr>
                          <w:rFonts w:ascii="Times New Roman" w:hAnsi="Times New Roman" w:cs="Times New Roman"/>
                          <w:sz w:val="14"/>
                          <w:szCs w:val="14"/>
                        </w:rPr>
                        <w:fldChar w:fldCharType="end"/>
                      </w:r>
                      <w:r w:rsidRPr="00EF2F8D">
                        <w:rPr>
                          <w:sz w:val="14"/>
                          <w:szCs w:val="14"/>
                        </w:rPr>
                        <w:t>.</w:t>
                      </w:r>
                    </w:p>
                  </w:txbxContent>
                </v:textbox>
                <w10:wrap type="tight"/>
              </v:shape>
            </w:pict>
          </mc:Fallback>
        </mc:AlternateContent>
      </w:r>
      <w:r w:rsidR="003E5808">
        <w:rPr>
          <w:noProof/>
        </w:rPr>
        <w:drawing>
          <wp:anchor distT="0" distB="0" distL="114300" distR="114300" simplePos="0" relativeHeight="251664384" behindDoc="1" locked="0" layoutInCell="1" allowOverlap="1" wp14:anchorId="2949178A" wp14:editId="42499053">
            <wp:simplePos x="0" y="0"/>
            <wp:positionH relativeFrom="column">
              <wp:posOffset>-75807</wp:posOffset>
            </wp:positionH>
            <wp:positionV relativeFrom="paragraph">
              <wp:posOffset>182057</wp:posOffset>
            </wp:positionV>
            <wp:extent cx="1870710" cy="2650490"/>
            <wp:effectExtent l="0" t="0" r="0" b="0"/>
            <wp:wrapTight wrapText="bothSides">
              <wp:wrapPolygon edited="0">
                <wp:start x="0" y="0"/>
                <wp:lineTo x="0" y="21424"/>
                <wp:lineTo x="21336" y="21424"/>
                <wp:lineTo x="2133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0710" cy="2650490"/>
                    </a:xfrm>
                    <a:prstGeom prst="rect">
                      <a:avLst/>
                    </a:prstGeom>
                  </pic:spPr>
                </pic:pic>
              </a:graphicData>
            </a:graphic>
            <wp14:sizeRelH relativeFrom="margin">
              <wp14:pctWidth>0</wp14:pctWidth>
            </wp14:sizeRelH>
            <wp14:sizeRelV relativeFrom="margin">
              <wp14:pctHeight>0</wp14:pctHeight>
            </wp14:sizeRelV>
          </wp:anchor>
        </w:drawing>
      </w:r>
      <w:r w:rsidR="00551740">
        <w:rPr>
          <w:rFonts w:ascii="Times New Roman" w:hAnsi="Times New Roman" w:cs="Times New Roman"/>
          <w:sz w:val="24"/>
          <w:szCs w:val="24"/>
        </w:rPr>
        <w:t>Incendios urbanos: S</w:t>
      </w:r>
      <w:r w:rsidR="00551740" w:rsidRPr="00551740">
        <w:rPr>
          <w:rFonts w:ascii="Times New Roman" w:hAnsi="Times New Roman" w:cs="Times New Roman"/>
          <w:sz w:val="24"/>
          <w:szCs w:val="24"/>
        </w:rPr>
        <w:t>on fuegos no controlados de grandes proporciones que puede</w:t>
      </w:r>
      <w:r w:rsidR="00551740">
        <w:rPr>
          <w:rFonts w:ascii="Times New Roman" w:hAnsi="Times New Roman" w:cs="Times New Roman"/>
          <w:sz w:val="24"/>
          <w:szCs w:val="24"/>
        </w:rPr>
        <w:t>n</w:t>
      </w:r>
      <w:r w:rsidR="00551740" w:rsidRPr="00551740">
        <w:rPr>
          <w:rFonts w:ascii="Times New Roman" w:hAnsi="Times New Roman" w:cs="Times New Roman"/>
          <w:sz w:val="24"/>
          <w:szCs w:val="24"/>
        </w:rPr>
        <w:t xml:space="preserve"> ocurrir en cualquier tipo de inmueble</w:t>
      </w:r>
      <w:r w:rsidR="00244D39">
        <w:rPr>
          <w:rFonts w:ascii="Times New Roman" w:hAnsi="Times New Roman" w:cs="Times New Roman"/>
          <w:sz w:val="24"/>
          <w:szCs w:val="24"/>
        </w:rPr>
        <w:t xml:space="preserve"> </w:t>
      </w:r>
      <w:r w:rsidR="00551740" w:rsidRPr="00551740">
        <w:rPr>
          <w:rFonts w:ascii="Times New Roman" w:hAnsi="Times New Roman" w:cs="Times New Roman"/>
          <w:sz w:val="24"/>
          <w:szCs w:val="24"/>
        </w:rPr>
        <w:t>y áreas con vegetación (CENAPRED, 2016).</w:t>
      </w:r>
      <w:r w:rsidR="003037C0">
        <w:rPr>
          <w:rFonts w:ascii="Times New Roman" w:hAnsi="Times New Roman" w:cs="Times New Roman"/>
          <w:sz w:val="24"/>
          <w:szCs w:val="24"/>
        </w:rPr>
        <w:t xml:space="preserve"> </w:t>
      </w:r>
      <w:r w:rsidR="00480020">
        <w:rPr>
          <w:rFonts w:ascii="Times New Roman" w:hAnsi="Times New Roman" w:cs="Times New Roman"/>
          <w:sz w:val="24"/>
          <w:szCs w:val="24"/>
        </w:rPr>
        <w:t xml:space="preserve"> Según datos de </w:t>
      </w:r>
      <w:r w:rsidR="00480020">
        <w:rPr>
          <w:rFonts w:ascii="Times New Roman" w:hAnsi="Times New Roman" w:cs="Times New Roman"/>
          <w:sz w:val="24"/>
          <w:szCs w:val="24"/>
        </w:rPr>
        <w:fldChar w:fldCharType="begin" w:fldLock="1"/>
      </w:r>
      <w:r w:rsidR="00480020">
        <w:rPr>
          <w:rFonts w:ascii="Times New Roman" w:hAnsi="Times New Roman" w:cs="Times New Roman"/>
          <w:sz w:val="24"/>
          <w:szCs w:val="24"/>
        </w:rPr>
        <w:instrText>ADDIN CSL_CITATION {"citationItems":[{"id":"ITEM-1","itemData":{"URL":"http://www.cenapred.unam.mx/PublicacionesWebGobMX/buscar_buscaSubcategoria.action","accessed":{"date-parts":[["2020","12","20"]]},"author":[{"dropping-particle":"","family":"CENAPRED","given":"","non-dropping-particle":"","parse-names":false,"suffix":""}],"container-title":"Incendios urbanos","id":"ITEM-1","issued":{"date-parts":[["2016"]]},"title":"Incendios urbanos","type":"webpage"},"uris":["http://www.mendeley.com/documents/?uuid=cb956fff-009a-4130-a5b1-d466d837aea7"]}],"mendeley":{"formattedCitation":"(CENAPRED, 2016)","plainTextFormattedCitation":"(CENAPRED, 2016)","previouslyFormattedCitation":"(CENAPRED, 2016)"},"properties":{"noteIndex":0},"schema":"https://github.com/citation-style-language/schema/raw/master/csl-citation.json"}</w:instrText>
      </w:r>
      <w:r w:rsidR="00480020">
        <w:rPr>
          <w:rFonts w:ascii="Times New Roman" w:hAnsi="Times New Roman" w:cs="Times New Roman"/>
          <w:sz w:val="24"/>
          <w:szCs w:val="24"/>
        </w:rPr>
        <w:fldChar w:fldCharType="separate"/>
      </w:r>
      <w:r w:rsidR="00480020" w:rsidRPr="00480020">
        <w:rPr>
          <w:rFonts w:ascii="Times New Roman" w:hAnsi="Times New Roman" w:cs="Times New Roman"/>
          <w:noProof/>
          <w:sz w:val="24"/>
          <w:szCs w:val="24"/>
        </w:rPr>
        <w:t>(CENAPRED, 2016)</w:t>
      </w:r>
      <w:r w:rsidR="00480020">
        <w:rPr>
          <w:rFonts w:ascii="Times New Roman" w:hAnsi="Times New Roman" w:cs="Times New Roman"/>
          <w:sz w:val="24"/>
          <w:szCs w:val="24"/>
        </w:rPr>
        <w:fldChar w:fldCharType="end"/>
      </w:r>
      <w:r w:rsidR="00480020">
        <w:rPr>
          <w:rFonts w:ascii="Times New Roman" w:hAnsi="Times New Roman" w:cs="Times New Roman"/>
          <w:sz w:val="24"/>
          <w:szCs w:val="24"/>
        </w:rPr>
        <w:t>, los sitios donde ocurren los incendios de esta clase son viviendas (21.7%), bodegas (12.2%), comercios (17.6%), hospitales (2.3%), basureros/rellenos sanitarios (8.3%), lotes baldíos (11.2%), oficinas (1.4%), escuelas (1.1%) y otros (24.2%); registrando 1</w:t>
      </w:r>
      <w:r w:rsidR="00244D39">
        <w:rPr>
          <w:rFonts w:ascii="Times New Roman" w:hAnsi="Times New Roman" w:cs="Times New Roman"/>
          <w:sz w:val="24"/>
          <w:szCs w:val="24"/>
        </w:rPr>
        <w:t>,</w:t>
      </w:r>
      <w:r w:rsidR="00480020">
        <w:rPr>
          <w:rFonts w:ascii="Times New Roman" w:hAnsi="Times New Roman" w:cs="Times New Roman"/>
          <w:sz w:val="24"/>
          <w:szCs w:val="24"/>
        </w:rPr>
        <w:t xml:space="preserve">100 defunciones por quemaduras en promedio por año.  </w:t>
      </w:r>
      <w:r w:rsidR="00244D39">
        <w:rPr>
          <w:rFonts w:ascii="Times New Roman" w:hAnsi="Times New Roman" w:cs="Times New Roman"/>
          <w:sz w:val="24"/>
          <w:szCs w:val="24"/>
        </w:rPr>
        <w:t>Las principales causas son</w:t>
      </w:r>
      <w:r w:rsidR="00480020">
        <w:rPr>
          <w:rFonts w:ascii="Times New Roman" w:hAnsi="Times New Roman" w:cs="Times New Roman"/>
          <w:sz w:val="24"/>
          <w:szCs w:val="24"/>
        </w:rPr>
        <w:t xml:space="preserve"> fallas eléctricas, almacenamiento de gas LP, grasas en cocina, sustancias químicas, así como incendios intencionales o provocados, y aproximadamente el 72% son desconocidas </w:t>
      </w:r>
      <w:r w:rsidR="00480020">
        <w:rPr>
          <w:rFonts w:ascii="Times New Roman" w:hAnsi="Times New Roman" w:cs="Times New Roman"/>
          <w:sz w:val="24"/>
          <w:szCs w:val="24"/>
        </w:rPr>
        <w:fldChar w:fldCharType="begin" w:fldLock="1"/>
      </w:r>
      <w:r w:rsidR="004E4970">
        <w:rPr>
          <w:rFonts w:ascii="Times New Roman" w:hAnsi="Times New Roman" w:cs="Times New Roman"/>
          <w:sz w:val="24"/>
          <w:szCs w:val="24"/>
        </w:rPr>
        <w:instrText>ADDIN CSL_CITATION {"citationItems":[{"id":"ITEM-1","itemData":{"URL":"http://www.cenapred.unam.mx/PublicacionesWebGobMX/buscar_buscaSubcategoria.action","accessed":{"date-parts":[["2020","12","20"]]},"author":[{"dropping-particle":"","family":"CENAPRED","given":"","non-dropping-particle":"","parse-names":false,"suffix":""}],"container-title":"Incendios urbanos","id":"ITEM-1","issued":{"date-parts":[["2016"]]},"title":"Incendios urbanos","type":"webpage"},"uris":["http://www.mendeley.com/documents/?uuid=cb956fff-009a-4130-a5b1-d466d837aea7"]}],"mendeley":{"formattedCitation":"(CENAPRED, 2016)","plainTextFormattedCitation":"(CENAPRED, 2016)","previouslyFormattedCitation":"(CENAPRED, 2016)"},"properties":{"noteIndex":0},"schema":"https://github.com/citation-style-language/schema/raw/master/csl-citation.json"}</w:instrText>
      </w:r>
      <w:r w:rsidR="00480020">
        <w:rPr>
          <w:rFonts w:ascii="Times New Roman" w:hAnsi="Times New Roman" w:cs="Times New Roman"/>
          <w:sz w:val="24"/>
          <w:szCs w:val="24"/>
        </w:rPr>
        <w:fldChar w:fldCharType="separate"/>
      </w:r>
      <w:r w:rsidR="00480020" w:rsidRPr="00480020">
        <w:rPr>
          <w:rFonts w:ascii="Times New Roman" w:hAnsi="Times New Roman" w:cs="Times New Roman"/>
          <w:noProof/>
          <w:sz w:val="24"/>
          <w:szCs w:val="24"/>
        </w:rPr>
        <w:t>(CENAPRED, 2016)</w:t>
      </w:r>
      <w:r w:rsidR="00480020">
        <w:rPr>
          <w:rFonts w:ascii="Times New Roman" w:hAnsi="Times New Roman" w:cs="Times New Roman"/>
          <w:sz w:val="24"/>
          <w:szCs w:val="24"/>
        </w:rPr>
        <w:fldChar w:fldCharType="end"/>
      </w:r>
      <w:r w:rsidR="00480020">
        <w:rPr>
          <w:rFonts w:ascii="Times New Roman" w:hAnsi="Times New Roman" w:cs="Times New Roman"/>
          <w:sz w:val="24"/>
          <w:szCs w:val="24"/>
        </w:rPr>
        <w:t>.</w:t>
      </w:r>
      <w:r w:rsidR="00EF2F8D">
        <w:rPr>
          <w:rFonts w:ascii="Times New Roman" w:hAnsi="Times New Roman" w:cs="Times New Roman"/>
          <w:sz w:val="24"/>
          <w:szCs w:val="24"/>
        </w:rPr>
        <w:t xml:space="preserve"> Por ello, los incendios de esta clase, para el municipio de Culiacán, están asociados a la presencia, distribución y densidad de población principalmente</w:t>
      </w:r>
      <w:r>
        <w:rPr>
          <w:rFonts w:ascii="Times New Roman" w:hAnsi="Times New Roman" w:cs="Times New Roman"/>
          <w:sz w:val="24"/>
          <w:szCs w:val="24"/>
        </w:rPr>
        <w:t>, debido a la existencia de instalaciones eléctricas, cocina</w:t>
      </w:r>
      <w:r w:rsidR="00244D39">
        <w:rPr>
          <w:rFonts w:ascii="Times New Roman" w:hAnsi="Times New Roman" w:cs="Times New Roman"/>
          <w:sz w:val="24"/>
          <w:szCs w:val="24"/>
        </w:rPr>
        <w:t>,</w:t>
      </w:r>
      <w:r>
        <w:rPr>
          <w:rFonts w:ascii="Times New Roman" w:hAnsi="Times New Roman" w:cs="Times New Roman"/>
          <w:sz w:val="24"/>
          <w:szCs w:val="24"/>
        </w:rPr>
        <w:t xml:space="preserve"> almacenamiento de combustible</w:t>
      </w:r>
      <w:r w:rsidR="00244D39">
        <w:rPr>
          <w:rFonts w:ascii="Times New Roman" w:hAnsi="Times New Roman" w:cs="Times New Roman"/>
          <w:sz w:val="24"/>
          <w:szCs w:val="24"/>
        </w:rPr>
        <w:t>, entre otros</w:t>
      </w:r>
      <w:r w:rsidR="00EF2F8D">
        <w:rPr>
          <w:rFonts w:ascii="Times New Roman" w:hAnsi="Times New Roman" w:cs="Times New Roman"/>
          <w:sz w:val="24"/>
          <w:szCs w:val="24"/>
        </w:rPr>
        <w:t xml:space="preserve"> (</w:t>
      </w:r>
      <w:r w:rsidR="00EF2F8D">
        <w:rPr>
          <w:rFonts w:ascii="Times New Roman" w:hAnsi="Times New Roman" w:cs="Times New Roman"/>
          <w:sz w:val="24"/>
          <w:szCs w:val="24"/>
        </w:rPr>
        <w:fldChar w:fldCharType="begin"/>
      </w:r>
      <w:r w:rsidR="00EF2F8D">
        <w:rPr>
          <w:rFonts w:ascii="Times New Roman" w:hAnsi="Times New Roman" w:cs="Times New Roman"/>
          <w:sz w:val="24"/>
          <w:szCs w:val="24"/>
        </w:rPr>
        <w:instrText xml:space="preserve"> REF _Ref59971935 \h  \* MERGEFORMAT </w:instrText>
      </w:r>
      <w:r w:rsidR="00EF2F8D">
        <w:rPr>
          <w:rFonts w:ascii="Times New Roman" w:hAnsi="Times New Roman" w:cs="Times New Roman"/>
          <w:sz w:val="24"/>
          <w:szCs w:val="24"/>
        </w:rPr>
      </w:r>
      <w:r w:rsidR="00EF2F8D">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2</w:t>
      </w:r>
      <w:r w:rsidR="00EF2F8D">
        <w:rPr>
          <w:rFonts w:ascii="Times New Roman" w:hAnsi="Times New Roman" w:cs="Times New Roman"/>
          <w:sz w:val="24"/>
          <w:szCs w:val="24"/>
        </w:rPr>
        <w:fldChar w:fldCharType="end"/>
      </w:r>
      <w:r w:rsidR="00EF2F8D">
        <w:rPr>
          <w:rFonts w:ascii="Times New Roman" w:hAnsi="Times New Roman" w:cs="Times New Roman"/>
          <w:sz w:val="24"/>
          <w:szCs w:val="24"/>
        </w:rPr>
        <w:t>)</w:t>
      </w:r>
      <w:r w:rsidR="003E5808">
        <w:rPr>
          <w:rFonts w:ascii="Times New Roman" w:hAnsi="Times New Roman" w:cs="Times New Roman"/>
          <w:sz w:val="24"/>
          <w:szCs w:val="24"/>
        </w:rPr>
        <w:t>. As</w:t>
      </w:r>
      <w:r>
        <w:rPr>
          <w:rFonts w:ascii="Times New Roman" w:hAnsi="Times New Roman" w:cs="Times New Roman"/>
          <w:sz w:val="24"/>
          <w:szCs w:val="24"/>
        </w:rPr>
        <w:t xml:space="preserve">í, en los focos de mayor población </w:t>
      </w:r>
      <w:r w:rsidR="003E5808">
        <w:rPr>
          <w:rFonts w:ascii="Times New Roman" w:hAnsi="Times New Roman" w:cs="Times New Roman"/>
          <w:sz w:val="24"/>
          <w:szCs w:val="24"/>
        </w:rPr>
        <w:t xml:space="preserve">existe una mayor vulnerabilidad </w:t>
      </w:r>
      <w:r>
        <w:rPr>
          <w:rFonts w:ascii="Times New Roman" w:hAnsi="Times New Roman" w:cs="Times New Roman"/>
          <w:sz w:val="24"/>
          <w:szCs w:val="24"/>
        </w:rPr>
        <w:t xml:space="preserve">y </w:t>
      </w:r>
      <w:r w:rsidR="003E5808">
        <w:rPr>
          <w:rFonts w:ascii="Times New Roman" w:hAnsi="Times New Roman" w:cs="Times New Roman"/>
          <w:sz w:val="24"/>
          <w:szCs w:val="24"/>
        </w:rPr>
        <w:t>riesgo de incendio</w:t>
      </w:r>
      <w:r>
        <w:rPr>
          <w:rFonts w:ascii="Times New Roman" w:hAnsi="Times New Roman" w:cs="Times New Roman"/>
          <w:sz w:val="24"/>
          <w:szCs w:val="24"/>
        </w:rPr>
        <w:t>.</w:t>
      </w:r>
    </w:p>
    <w:p w14:paraId="7A2CA813" w14:textId="5CD4FCDD" w:rsidR="00D477FA" w:rsidRDefault="00D477FA" w:rsidP="00EF2F8D">
      <w:pPr>
        <w:pStyle w:val="Prrafodelista"/>
        <w:jc w:val="both"/>
        <w:rPr>
          <w:rFonts w:ascii="Times New Roman" w:hAnsi="Times New Roman" w:cs="Times New Roman"/>
          <w:sz w:val="24"/>
          <w:szCs w:val="24"/>
        </w:rPr>
      </w:pPr>
    </w:p>
    <w:p w14:paraId="71F5829F" w14:textId="72A113E1" w:rsidR="00EF2F8D" w:rsidRDefault="00EF2F8D" w:rsidP="00EF2F8D">
      <w:pPr>
        <w:pStyle w:val="Prrafodelista"/>
        <w:jc w:val="both"/>
        <w:rPr>
          <w:rFonts w:ascii="Times New Roman" w:hAnsi="Times New Roman" w:cs="Times New Roman"/>
          <w:sz w:val="24"/>
          <w:szCs w:val="24"/>
        </w:rPr>
      </w:pPr>
    </w:p>
    <w:p w14:paraId="2884A456" w14:textId="5FB3FF20" w:rsidR="00EF2F8D" w:rsidRDefault="00EF2F8D" w:rsidP="00EF2F8D">
      <w:pPr>
        <w:pStyle w:val="Prrafodelista"/>
        <w:jc w:val="both"/>
        <w:rPr>
          <w:rFonts w:ascii="Times New Roman" w:hAnsi="Times New Roman" w:cs="Times New Roman"/>
          <w:sz w:val="24"/>
          <w:szCs w:val="24"/>
        </w:rPr>
      </w:pPr>
    </w:p>
    <w:p w14:paraId="50940C75" w14:textId="0A98E319" w:rsidR="00480020" w:rsidRDefault="007A5157" w:rsidP="0041301B">
      <w:pPr>
        <w:pStyle w:val="Prrafodelista"/>
        <w:numPr>
          <w:ilvl w:val="0"/>
          <w:numId w:val="2"/>
        </w:numPr>
        <w:jc w:val="both"/>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276A1B22" wp14:editId="07BA42FB">
                <wp:simplePos x="0" y="0"/>
                <wp:positionH relativeFrom="column">
                  <wp:posOffset>-55245</wp:posOffset>
                </wp:positionH>
                <wp:positionV relativeFrom="paragraph">
                  <wp:posOffset>2769870</wp:posOffset>
                </wp:positionV>
                <wp:extent cx="1885315" cy="448945"/>
                <wp:effectExtent l="0" t="0" r="635" b="8255"/>
                <wp:wrapSquare wrapText="bothSides"/>
                <wp:docPr id="1" name="Cuadro de texto 1"/>
                <wp:cNvGraphicFramePr/>
                <a:graphic xmlns:a="http://schemas.openxmlformats.org/drawingml/2006/main">
                  <a:graphicData uri="http://schemas.microsoft.com/office/word/2010/wordprocessingShape">
                    <wps:wsp>
                      <wps:cNvSpPr txBox="1"/>
                      <wps:spPr>
                        <a:xfrm>
                          <a:off x="0" y="0"/>
                          <a:ext cx="1885315" cy="448945"/>
                        </a:xfrm>
                        <a:prstGeom prst="rect">
                          <a:avLst/>
                        </a:prstGeom>
                        <a:solidFill>
                          <a:prstClr val="white"/>
                        </a:solidFill>
                        <a:ln>
                          <a:noFill/>
                        </a:ln>
                      </wps:spPr>
                      <wps:txbx>
                        <w:txbxContent>
                          <w:p w14:paraId="2CAF31D9" w14:textId="6A5E9542" w:rsidR="00780A3F" w:rsidRPr="007A5157" w:rsidRDefault="00780A3F" w:rsidP="007A5157">
                            <w:pPr>
                              <w:pStyle w:val="Descripcin"/>
                              <w:rPr>
                                <w:rFonts w:ascii="Times New Roman" w:hAnsi="Times New Roman" w:cs="Times New Roman"/>
                                <w:noProof/>
                                <w:sz w:val="14"/>
                                <w:szCs w:val="14"/>
                              </w:rPr>
                            </w:pPr>
                            <w:bookmarkStart w:id="4" w:name="_Ref59992918"/>
                            <w:r w:rsidRPr="007A5157">
                              <w:rPr>
                                <w:sz w:val="14"/>
                                <w:szCs w:val="14"/>
                              </w:rPr>
                              <w:t xml:space="preserve">Figura </w:t>
                            </w:r>
                            <w:r w:rsidRPr="007A5157">
                              <w:rPr>
                                <w:sz w:val="14"/>
                                <w:szCs w:val="14"/>
                              </w:rPr>
                              <w:fldChar w:fldCharType="begin"/>
                            </w:r>
                            <w:r w:rsidRPr="007A5157">
                              <w:rPr>
                                <w:sz w:val="14"/>
                                <w:szCs w:val="14"/>
                              </w:rPr>
                              <w:instrText xml:space="preserve"> SEQ Figura \* ARABIC </w:instrText>
                            </w:r>
                            <w:r w:rsidRPr="007A5157">
                              <w:rPr>
                                <w:sz w:val="14"/>
                                <w:szCs w:val="14"/>
                              </w:rPr>
                              <w:fldChar w:fldCharType="separate"/>
                            </w:r>
                            <w:r w:rsidR="00972F0A">
                              <w:rPr>
                                <w:noProof/>
                                <w:sz w:val="14"/>
                                <w:szCs w:val="14"/>
                              </w:rPr>
                              <w:t>3</w:t>
                            </w:r>
                            <w:r w:rsidRPr="007A5157">
                              <w:rPr>
                                <w:sz w:val="14"/>
                                <w:szCs w:val="14"/>
                              </w:rPr>
                              <w:fldChar w:fldCharType="end"/>
                            </w:r>
                            <w:bookmarkEnd w:id="4"/>
                            <w:r w:rsidRPr="007A5157">
                              <w:rPr>
                                <w:sz w:val="14"/>
                                <w:szCs w:val="14"/>
                              </w:rPr>
                              <w:t xml:space="preserve">. Mapa de vegetación y uso de suelo del municipio de Culiacán </w:t>
                            </w:r>
                            <w:r w:rsidRPr="007A5157">
                              <w:rPr>
                                <w:rFonts w:ascii="Times New Roman" w:hAnsi="Times New Roman" w:cs="Times New Roman"/>
                                <w:sz w:val="14"/>
                                <w:szCs w:val="14"/>
                              </w:rPr>
                              <w:fldChar w:fldCharType="begin" w:fldLock="1"/>
                            </w:r>
                            <w:r>
                              <w:rPr>
                                <w:rFonts w:ascii="Times New Roman" w:hAnsi="Times New Roman" w:cs="Times New Roman"/>
                                <w:sz w:val="14"/>
                                <w:szCs w:val="14"/>
                              </w:rPr>
                              <w:instrText>ADDIN CSL_CITATION {"citationItems":[{"id":"ITEM-1","itemData":{"author":[{"dropping-particle":"","family":"INEGI","given":"","non-dropping-particle":"","parse-names":false,"suffix":""}],"id":"ITEM-1","issued":{"date-parts":[["2017"]]},"publisher":"INEGI","publisher-place":"México","title":"Uso de suelo y vegetación","type":"article"},"uris":["http://www.mendeley.com/documents/?uuid=c636cf5a-b53a-4c12-82c3-8a673be0776c"]}],"mendeley":{"formattedCitation":"(INEGI, 2017)","plainTextFormattedCitation":"(INEGI, 2017)","previouslyFormattedCitation":"(INEGI, 2017)"},"properties":{"noteIndex":0},"schema":"https://github.com/citation-style-language/schema/raw/master/csl-citation.json"}</w:instrText>
                            </w:r>
                            <w:r w:rsidRPr="007A5157">
                              <w:rPr>
                                <w:rFonts w:ascii="Times New Roman" w:hAnsi="Times New Roman" w:cs="Times New Roman"/>
                                <w:sz w:val="14"/>
                                <w:szCs w:val="14"/>
                              </w:rPr>
                              <w:fldChar w:fldCharType="separate"/>
                            </w:r>
                            <w:r w:rsidRPr="007A5157">
                              <w:rPr>
                                <w:rFonts w:ascii="Times New Roman" w:hAnsi="Times New Roman" w:cs="Times New Roman"/>
                                <w:noProof/>
                                <w:sz w:val="14"/>
                                <w:szCs w:val="14"/>
                              </w:rPr>
                              <w:t>(</w:t>
                            </w:r>
                            <w:r w:rsidRPr="007A5157">
                              <w:rPr>
                                <w:noProof/>
                                <w:sz w:val="14"/>
                                <w:szCs w:val="14"/>
                              </w:rPr>
                              <w:t>INEGI, 2017</w:t>
                            </w:r>
                            <w:r w:rsidRPr="007A5157">
                              <w:rPr>
                                <w:rFonts w:ascii="Times New Roman" w:hAnsi="Times New Roman" w:cs="Times New Roman"/>
                                <w:noProof/>
                                <w:sz w:val="14"/>
                                <w:szCs w:val="14"/>
                              </w:rPr>
                              <w:t>)</w:t>
                            </w:r>
                            <w:r w:rsidRPr="007A5157">
                              <w:rPr>
                                <w:rFonts w:ascii="Times New Roman" w:hAnsi="Times New Roman" w:cs="Times New Roman"/>
                                <w:sz w:val="14"/>
                                <w:szCs w:val="14"/>
                              </w:rPr>
                              <w:fldChar w:fldCharType="end"/>
                            </w:r>
                            <w:r w:rsidRPr="007A5157">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A1B22" id="Cuadro de texto 1" o:spid="_x0000_s1028" type="#_x0000_t202" style="position:absolute;left:0;text-align:left;margin-left:-4.35pt;margin-top:218.1pt;width:148.45pt;height:35.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" stroked="f">
                <v:textbox inset="0,0,0,0">
                  <w:txbxContent>
                    <w:p w14:paraId="2CAF31D9" w14:textId="6A5E9542" w:rsidR="00780A3F" w:rsidRPr="007A5157" w:rsidRDefault="00780A3F" w:rsidP="007A5157">
                      <w:pPr>
                        <w:pStyle w:val="Descripcin"/>
                        <w:rPr>
                          <w:rFonts w:ascii="Times New Roman" w:hAnsi="Times New Roman" w:cs="Times New Roman"/>
                          <w:noProof/>
                          <w:sz w:val="14"/>
                          <w:szCs w:val="14"/>
                        </w:rPr>
                      </w:pPr>
                      <w:bookmarkStart w:id="5" w:name="_Ref59992918"/>
                      <w:r w:rsidRPr="007A5157">
                        <w:rPr>
                          <w:sz w:val="14"/>
                          <w:szCs w:val="14"/>
                        </w:rPr>
                        <w:t xml:space="preserve">Figura </w:t>
                      </w:r>
                      <w:r w:rsidRPr="007A5157">
                        <w:rPr>
                          <w:sz w:val="14"/>
                          <w:szCs w:val="14"/>
                        </w:rPr>
                        <w:fldChar w:fldCharType="begin"/>
                      </w:r>
                      <w:r w:rsidRPr="007A5157">
                        <w:rPr>
                          <w:sz w:val="14"/>
                          <w:szCs w:val="14"/>
                        </w:rPr>
                        <w:instrText xml:space="preserve"> SEQ Figura \* ARABIC </w:instrText>
                      </w:r>
                      <w:r w:rsidRPr="007A5157">
                        <w:rPr>
                          <w:sz w:val="14"/>
                          <w:szCs w:val="14"/>
                        </w:rPr>
                        <w:fldChar w:fldCharType="separate"/>
                      </w:r>
                      <w:r w:rsidR="00972F0A">
                        <w:rPr>
                          <w:noProof/>
                          <w:sz w:val="14"/>
                          <w:szCs w:val="14"/>
                        </w:rPr>
                        <w:t>3</w:t>
                      </w:r>
                      <w:r w:rsidRPr="007A5157">
                        <w:rPr>
                          <w:sz w:val="14"/>
                          <w:szCs w:val="14"/>
                        </w:rPr>
                        <w:fldChar w:fldCharType="end"/>
                      </w:r>
                      <w:bookmarkEnd w:id="5"/>
                      <w:r w:rsidRPr="007A5157">
                        <w:rPr>
                          <w:sz w:val="14"/>
                          <w:szCs w:val="14"/>
                        </w:rPr>
                        <w:t xml:space="preserve">. Mapa de vegetación y uso de suelo del municipio de Culiacán </w:t>
                      </w:r>
                      <w:r w:rsidRPr="007A5157">
                        <w:rPr>
                          <w:rFonts w:ascii="Times New Roman" w:hAnsi="Times New Roman" w:cs="Times New Roman"/>
                          <w:sz w:val="14"/>
                          <w:szCs w:val="14"/>
                        </w:rPr>
                        <w:fldChar w:fldCharType="begin" w:fldLock="1"/>
                      </w:r>
                      <w:r>
                        <w:rPr>
                          <w:rFonts w:ascii="Times New Roman" w:hAnsi="Times New Roman" w:cs="Times New Roman"/>
                          <w:sz w:val="14"/>
                          <w:szCs w:val="14"/>
                        </w:rPr>
                        <w:instrText>ADDIN CSL_CITATION {"citationItems":[{"id":"ITEM-1","itemData":{"author":[{"dropping-particle":"","family":"INEGI","given":"","non-dropping-particle":"","parse-names":false,"suffix":""}],"id":"ITEM-1","issued":{"date-parts":[["2017"]]},"publisher":"INEGI","publisher-place":"México","title":"Uso de suelo y vegetación","type":"article"},"uris":["http://www.mendeley.com/documents/?uuid=c636cf5a-b53a-4c12-82c3-8a673be0776c"]}],"mendeley":{"formattedCitation":"(INEGI, 2017)","plainTextFormattedCitation":"(INEGI, 2017)","previouslyFormattedCitation":"(INEGI, 2017)"},"properties":{"noteIndex":0},"schema":"https://github.com/citation-style-language/schema/raw/master/csl-citation.json"}</w:instrText>
                      </w:r>
                      <w:r w:rsidRPr="007A5157">
                        <w:rPr>
                          <w:rFonts w:ascii="Times New Roman" w:hAnsi="Times New Roman" w:cs="Times New Roman"/>
                          <w:sz w:val="14"/>
                          <w:szCs w:val="14"/>
                        </w:rPr>
                        <w:fldChar w:fldCharType="separate"/>
                      </w:r>
                      <w:r w:rsidRPr="007A5157">
                        <w:rPr>
                          <w:rFonts w:ascii="Times New Roman" w:hAnsi="Times New Roman" w:cs="Times New Roman"/>
                          <w:noProof/>
                          <w:sz w:val="14"/>
                          <w:szCs w:val="14"/>
                        </w:rPr>
                        <w:t>(</w:t>
                      </w:r>
                      <w:r w:rsidRPr="007A5157">
                        <w:rPr>
                          <w:noProof/>
                          <w:sz w:val="14"/>
                          <w:szCs w:val="14"/>
                        </w:rPr>
                        <w:t>INEGI, 2017</w:t>
                      </w:r>
                      <w:r w:rsidRPr="007A5157">
                        <w:rPr>
                          <w:rFonts w:ascii="Times New Roman" w:hAnsi="Times New Roman" w:cs="Times New Roman"/>
                          <w:noProof/>
                          <w:sz w:val="14"/>
                          <w:szCs w:val="14"/>
                        </w:rPr>
                        <w:t>)</w:t>
                      </w:r>
                      <w:r w:rsidRPr="007A5157">
                        <w:rPr>
                          <w:rFonts w:ascii="Times New Roman" w:hAnsi="Times New Roman" w:cs="Times New Roman"/>
                          <w:sz w:val="14"/>
                          <w:szCs w:val="14"/>
                        </w:rPr>
                        <w:fldChar w:fldCharType="end"/>
                      </w:r>
                      <w:r w:rsidRPr="007A5157">
                        <w:rPr>
                          <w:sz w:val="14"/>
                          <w:szCs w:val="14"/>
                        </w:rPr>
                        <w:t>.</w:t>
                      </w:r>
                    </w:p>
                  </w:txbxContent>
                </v:textbox>
                <w10:wrap type="square"/>
              </v:shape>
            </w:pict>
          </mc:Fallback>
        </mc:AlternateContent>
      </w:r>
      <w:r w:rsidR="00E179F7">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7B1192A0" wp14:editId="0E13A2BB">
                <wp:simplePos x="0" y="0"/>
                <wp:positionH relativeFrom="column">
                  <wp:posOffset>-55880</wp:posOffset>
                </wp:positionH>
                <wp:positionV relativeFrom="paragraph">
                  <wp:posOffset>63500</wp:posOffset>
                </wp:positionV>
                <wp:extent cx="1885315" cy="2649220"/>
                <wp:effectExtent l="0" t="0" r="635" b="0"/>
                <wp:wrapSquare wrapText="bothSides"/>
                <wp:docPr id="13" name="Grupo 13"/>
                <wp:cNvGraphicFramePr/>
                <a:graphic xmlns:a="http://schemas.openxmlformats.org/drawingml/2006/main">
                  <a:graphicData uri="http://schemas.microsoft.com/office/word/2010/wordprocessingGroup">
                    <wpg:wgp>
                      <wpg:cNvGrpSpPr/>
                      <wpg:grpSpPr>
                        <a:xfrm>
                          <a:off x="0" y="0"/>
                          <a:ext cx="1885315" cy="2649220"/>
                          <a:chOff x="0" y="0"/>
                          <a:chExt cx="1885315" cy="2649220"/>
                        </a:xfrm>
                      </wpg:grpSpPr>
                      <pic:pic xmlns:pic="http://schemas.openxmlformats.org/drawingml/2006/picture">
                        <pic:nvPicPr>
                          <pic:cNvPr id="5"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315" cy="2649220"/>
                          </a:xfrm>
                          <a:prstGeom prst="rect">
                            <a:avLst/>
                          </a:prstGeom>
                        </pic:spPr>
                      </pic:pic>
                      <pic:pic xmlns:pic="http://schemas.openxmlformats.org/drawingml/2006/picture">
                        <pic:nvPicPr>
                          <pic:cNvPr id="7" name="Imagen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54" y="2013794"/>
                            <a:ext cx="612775" cy="563245"/>
                          </a:xfrm>
                          <a:prstGeom prst="rect">
                            <a:avLst/>
                          </a:prstGeom>
                        </pic:spPr>
                      </pic:pic>
                    </wpg:wgp>
                  </a:graphicData>
                </a:graphic>
              </wp:anchor>
            </w:drawing>
          </mc:Choice>
          <mc:Fallback>
            <w:pict>
              <v:group w14:anchorId="0914073B" id="Grupo 13" o:spid="_x0000_s1026" style="position:absolute;margin-left:-4.4pt;margin-top:5pt;width:148.45pt;height:208.6pt;z-index:251660288" coordsize="18853,26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18853;height:2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">
                  <v:imagedata r:id="rId10" o:title=""/>
                </v:shape>
                <v:shape id="Imagen 7" o:spid="_x0000_s1028" type="#_x0000_t75" style="position:absolute;left:898;top:20137;width:6128;height: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">
                  <v:imagedata r:id="rId11" o:title=""/>
                </v:shape>
                <w10:wrap type="square"/>
              </v:group>
            </w:pict>
          </mc:Fallback>
        </mc:AlternateContent>
      </w:r>
      <w:r w:rsidR="00480020">
        <w:rPr>
          <w:rFonts w:ascii="Times New Roman" w:hAnsi="Times New Roman" w:cs="Times New Roman"/>
          <w:sz w:val="24"/>
          <w:szCs w:val="24"/>
        </w:rPr>
        <w:t>Incendios forestales: Son considerados como p</w:t>
      </w:r>
      <w:r w:rsidR="00480020" w:rsidRPr="00480020">
        <w:rPr>
          <w:rFonts w:ascii="Times New Roman" w:hAnsi="Times New Roman" w:cs="Times New Roman"/>
          <w:sz w:val="24"/>
          <w:szCs w:val="24"/>
        </w:rPr>
        <w:t>ropagación no programada del fuego sobre la vegetación. Pueden ocurrir en cualquier momento</w:t>
      </w:r>
      <w:r w:rsidR="00244D39">
        <w:rPr>
          <w:rFonts w:ascii="Times New Roman" w:hAnsi="Times New Roman" w:cs="Times New Roman"/>
          <w:sz w:val="24"/>
          <w:szCs w:val="24"/>
        </w:rPr>
        <w:t>,</w:t>
      </w:r>
      <w:r w:rsidR="00480020" w:rsidRPr="00480020">
        <w:rPr>
          <w:rFonts w:ascii="Times New Roman" w:hAnsi="Times New Roman" w:cs="Times New Roman"/>
          <w:sz w:val="24"/>
          <w:szCs w:val="24"/>
        </w:rPr>
        <w:t xml:space="preserve"> dependen de las condiciones meteorológicas y las actividades humanas</w:t>
      </w:r>
      <w:r w:rsidR="00152AF9">
        <w:rPr>
          <w:rFonts w:ascii="Times New Roman" w:hAnsi="Times New Roman" w:cs="Times New Roman"/>
          <w:sz w:val="24"/>
          <w:szCs w:val="24"/>
        </w:rPr>
        <w:t>.</w:t>
      </w:r>
      <w:r w:rsidR="00480020" w:rsidRPr="00480020">
        <w:rPr>
          <w:rFonts w:ascii="Times New Roman" w:hAnsi="Times New Roman" w:cs="Times New Roman"/>
          <w:sz w:val="24"/>
          <w:szCs w:val="24"/>
        </w:rPr>
        <w:t xml:space="preserve"> La cantidad de combustible como pastos, ramas, árboles, </w:t>
      </w:r>
      <w:r w:rsidR="00152AF9">
        <w:rPr>
          <w:rFonts w:ascii="Times New Roman" w:hAnsi="Times New Roman" w:cs="Times New Roman"/>
          <w:sz w:val="24"/>
          <w:szCs w:val="24"/>
        </w:rPr>
        <w:t xml:space="preserve">entre otros, </w:t>
      </w:r>
      <w:r w:rsidR="00480020" w:rsidRPr="00480020">
        <w:rPr>
          <w:rFonts w:ascii="Times New Roman" w:hAnsi="Times New Roman" w:cs="Times New Roman"/>
          <w:sz w:val="24"/>
          <w:szCs w:val="24"/>
        </w:rPr>
        <w:t>es el factor principal que determina la magnitud del incendio</w:t>
      </w:r>
      <w:r w:rsidR="00152AF9">
        <w:rPr>
          <w:rFonts w:ascii="Times New Roman" w:hAnsi="Times New Roman" w:cs="Times New Roman"/>
          <w:sz w:val="24"/>
          <w:szCs w:val="24"/>
        </w:rPr>
        <w:t>. Para México, 9 de cada 10 incendios son causados por actividades humanas</w:t>
      </w:r>
      <w:r w:rsidR="004E4970">
        <w:rPr>
          <w:rFonts w:ascii="Times New Roman" w:hAnsi="Times New Roman" w:cs="Times New Roman"/>
          <w:sz w:val="24"/>
          <w:szCs w:val="24"/>
        </w:rPr>
        <w:t xml:space="preserve">, los cuales pueden ser accidentales por colapso de líneas eléctricas; intencionales por tala ilegal o conflicto entre comunidades; por negligencia al realizar quemas no controladas en actividades agrícolas y fogatas </w:t>
      </w:r>
      <w:r w:rsidR="004E4970">
        <w:rPr>
          <w:rFonts w:ascii="Times New Roman" w:hAnsi="Times New Roman" w:cs="Times New Roman"/>
          <w:sz w:val="24"/>
          <w:szCs w:val="24"/>
        </w:rPr>
        <w:fldChar w:fldCharType="begin" w:fldLock="1"/>
      </w:r>
      <w:r w:rsidR="00B339CD">
        <w:rPr>
          <w:rFonts w:ascii="Times New Roman" w:hAnsi="Times New Roman" w:cs="Times New Roman"/>
          <w:sz w:val="24"/>
          <w:szCs w:val="24"/>
        </w:rPr>
        <w:instrText>ADDIN CSL_CITATION {"citationItems":[{"id":"ITEM-1","itemData":{"URL":"http://www.cenapred.unam.mx/PublicacionesWebGobMX/buscar_buscaSubcategoria.action","accessed":{"date-parts":[["2020","12","20"]]},"author":[{"dropping-particle":"","family":"CENAPRED","given":"","non-dropping-particle":"","parse-names":false,"suffix":""}],"container-title":"Incendios forestales, Evitalos esta temporada","id":"ITEM-1","issued":{"date-parts":[["2015"]]},"title":"Incendios forestales","type":"webpage"},"uris":["http://www.mendeley.com/documents/?uuid=97e588e2-e9ea-4b8b-b738-dbacf8f7523e"]}],"mendeley":{"formattedCitation":"(CENAPRED, 2015)","plainTextFormattedCitation":"(CENAPRED, 2015)","previouslyFormattedCitation":"(CENAPRED, 2015)"},"properties":{"noteIndex":0},"schema":"https://github.com/citation-style-language/schema/raw/master/csl-citation.json"}</w:instrText>
      </w:r>
      <w:r w:rsidR="004E4970">
        <w:rPr>
          <w:rFonts w:ascii="Times New Roman" w:hAnsi="Times New Roman" w:cs="Times New Roman"/>
          <w:sz w:val="24"/>
          <w:szCs w:val="24"/>
        </w:rPr>
        <w:fldChar w:fldCharType="separate"/>
      </w:r>
      <w:r w:rsidR="004E4970" w:rsidRPr="004E4970">
        <w:rPr>
          <w:rFonts w:ascii="Times New Roman" w:hAnsi="Times New Roman" w:cs="Times New Roman"/>
          <w:noProof/>
          <w:sz w:val="24"/>
          <w:szCs w:val="24"/>
        </w:rPr>
        <w:t>(CENAPRED, 2015)</w:t>
      </w:r>
      <w:r w:rsidR="004E4970">
        <w:rPr>
          <w:rFonts w:ascii="Times New Roman" w:hAnsi="Times New Roman" w:cs="Times New Roman"/>
          <w:sz w:val="24"/>
          <w:szCs w:val="24"/>
        </w:rPr>
        <w:fldChar w:fldCharType="end"/>
      </w:r>
      <w:r w:rsidR="004E4970">
        <w:rPr>
          <w:rFonts w:ascii="Times New Roman" w:hAnsi="Times New Roman" w:cs="Times New Roman"/>
          <w:sz w:val="24"/>
          <w:szCs w:val="24"/>
        </w:rPr>
        <w:t>.</w:t>
      </w:r>
      <w:r>
        <w:rPr>
          <w:rFonts w:ascii="Times New Roman" w:hAnsi="Times New Roman" w:cs="Times New Roman"/>
          <w:sz w:val="24"/>
          <w:szCs w:val="24"/>
        </w:rPr>
        <w:t xml:space="preserve"> En general todo tipo de vegetación</w:t>
      </w:r>
      <w:r w:rsidR="00DD3E2D">
        <w:rPr>
          <w:rFonts w:ascii="Times New Roman" w:hAnsi="Times New Roman" w:cs="Times New Roman"/>
          <w:sz w:val="24"/>
          <w:szCs w:val="24"/>
        </w:rPr>
        <w:t>,</w:t>
      </w:r>
      <w:r>
        <w:rPr>
          <w:rFonts w:ascii="Times New Roman" w:hAnsi="Times New Roman" w:cs="Times New Roman"/>
          <w:sz w:val="24"/>
          <w:szCs w:val="24"/>
        </w:rPr>
        <w:t xml:space="preserve"> presente en el municipio</w:t>
      </w:r>
      <w:r w:rsidR="00DD3E2D">
        <w:rPr>
          <w:rFonts w:ascii="Times New Roman" w:hAnsi="Times New Roman" w:cs="Times New Roman"/>
          <w:sz w:val="24"/>
          <w:szCs w:val="24"/>
        </w:rPr>
        <w:t>,</w:t>
      </w:r>
      <w:r>
        <w:rPr>
          <w:rFonts w:ascii="Times New Roman" w:hAnsi="Times New Roman" w:cs="Times New Roman"/>
          <w:sz w:val="24"/>
          <w:szCs w:val="24"/>
        </w:rPr>
        <w:t xml:space="preserve"> es propensa a incendiarse, sin embargo, las actividades agrícolas, por diversas prácticas, promueven los incendios, además la vegetación con mayor grado de inflamabilidad son los pastizales y vegetación secundaria como matorrales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_Ref59992918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3B76EB0" w14:textId="56512CF4" w:rsidR="00ED0387" w:rsidRDefault="0091470A" w:rsidP="00D3664D">
      <w:pPr>
        <w:jc w:val="both"/>
        <w:rPr>
          <w:rFonts w:ascii="Times New Roman" w:hAnsi="Times New Roman" w:cs="Times New Roman"/>
          <w:sz w:val="24"/>
          <w:szCs w:val="24"/>
        </w:rPr>
      </w:pPr>
      <w:r>
        <w:rPr>
          <w:rFonts w:ascii="Times New Roman" w:hAnsi="Times New Roman" w:cs="Times New Roman"/>
          <w:sz w:val="24"/>
          <w:szCs w:val="24"/>
        </w:rPr>
        <w:t xml:space="preserve">Los incendios, por tanto, tienen grandes consecuencias entre las que destacan </w:t>
      </w:r>
      <w:r w:rsidR="0001655C" w:rsidRPr="00DF2D42">
        <w:rPr>
          <w:rFonts w:ascii="Times New Roman" w:hAnsi="Times New Roman" w:cs="Times New Roman"/>
          <w:sz w:val="24"/>
          <w:szCs w:val="24"/>
        </w:rPr>
        <w:t>lesiones, pérdida de vidas humanas, daños materiales</w:t>
      </w:r>
      <w:r w:rsidR="00762983">
        <w:rPr>
          <w:rFonts w:ascii="Times New Roman" w:hAnsi="Times New Roman" w:cs="Times New Roman"/>
          <w:sz w:val="24"/>
          <w:szCs w:val="24"/>
        </w:rPr>
        <w:t>, pérdida de suelo y cobertura vegetal, destrucción del hábitat de fauna silvestre y un incremento considerable en la emisión de carbono y gases de efecto invernadero.</w:t>
      </w:r>
      <w:r w:rsidR="003D56E6">
        <w:rPr>
          <w:rFonts w:ascii="Times New Roman" w:hAnsi="Times New Roman" w:cs="Times New Roman"/>
          <w:sz w:val="24"/>
          <w:szCs w:val="24"/>
        </w:rPr>
        <w:t xml:space="preserve"> </w:t>
      </w:r>
      <w:r w:rsidR="00762983">
        <w:rPr>
          <w:rFonts w:ascii="Times New Roman" w:hAnsi="Times New Roman" w:cs="Times New Roman"/>
          <w:sz w:val="24"/>
          <w:szCs w:val="24"/>
        </w:rPr>
        <w:t>P</w:t>
      </w:r>
      <w:r w:rsidR="00762983" w:rsidRPr="0001655C">
        <w:rPr>
          <w:rFonts w:ascii="Times New Roman" w:hAnsi="Times New Roman" w:cs="Times New Roman"/>
          <w:sz w:val="24"/>
          <w:szCs w:val="24"/>
        </w:rPr>
        <w:t xml:space="preserve">ara </w:t>
      </w:r>
      <w:r w:rsidR="00762983">
        <w:rPr>
          <w:rFonts w:ascii="Times New Roman" w:hAnsi="Times New Roman" w:cs="Times New Roman"/>
          <w:sz w:val="24"/>
          <w:szCs w:val="24"/>
        </w:rPr>
        <w:t xml:space="preserve">el control y eliminación de un incendio se requiere </w:t>
      </w:r>
      <w:r w:rsidR="00762983" w:rsidRPr="0001655C">
        <w:rPr>
          <w:rFonts w:ascii="Times New Roman" w:hAnsi="Times New Roman" w:cs="Times New Roman"/>
          <w:sz w:val="24"/>
          <w:szCs w:val="24"/>
        </w:rPr>
        <w:t>el uso de hidrantes, mangueras y extintores de carretilla.</w:t>
      </w:r>
      <w:r w:rsidR="00762983">
        <w:rPr>
          <w:rFonts w:ascii="Times New Roman" w:hAnsi="Times New Roman" w:cs="Times New Roman"/>
          <w:sz w:val="24"/>
          <w:szCs w:val="24"/>
        </w:rPr>
        <w:t xml:space="preserve"> </w:t>
      </w:r>
      <w:r w:rsidR="003D56E6">
        <w:rPr>
          <w:rFonts w:ascii="Times New Roman" w:hAnsi="Times New Roman" w:cs="Times New Roman"/>
          <w:sz w:val="24"/>
          <w:szCs w:val="24"/>
        </w:rPr>
        <w:fldChar w:fldCharType="begin" w:fldLock="1"/>
      </w:r>
      <w:r w:rsidR="007B5D32">
        <w:rPr>
          <w:rFonts w:ascii="Times New Roman" w:hAnsi="Times New Roman" w:cs="Times New Roman"/>
          <w:sz w:val="24"/>
          <w:szCs w:val="24"/>
        </w:rPr>
        <w:instrText>ADDIN CSL_CITATION {"citationItems":[{"id":"ITEM-1","itemData":{"URL":"https://www.poderjudicialcdmx.gob.mx/proteccion_civil/incendio/","accessed":{"date-parts":[["2020","12","20"]]},"author":[{"dropping-particle":"","family":"Protección civil","given":"","non-dropping-particle":"","parse-names":false,"suffix":""}],"container-title":"¿Qué es uin incendio?","id":"ITEM-1","issued":{"date-parts":[["2019"]]},"title":"Incendio","type":"webpage"},"uris":["http://www.mendeley.com/documents/?uuid=ed773ae6-9cfb-4c31-9374-a8e60530e286"]}],"mendeley":{"formattedCitation":"(Protección civil, 2019a)","plainTextFormattedCitation":"(Protección civil, 2019a)","previouslyFormattedCitation":"(Protección civil, 2019a)"},"properties":{"noteIndex":0},"schema":"https://github.com/citation-style-language/schema/raw/master/csl-citation.json"}</w:instrText>
      </w:r>
      <w:r w:rsidR="003D56E6">
        <w:rPr>
          <w:rFonts w:ascii="Times New Roman" w:hAnsi="Times New Roman" w:cs="Times New Roman"/>
          <w:sz w:val="24"/>
          <w:szCs w:val="24"/>
        </w:rPr>
        <w:fldChar w:fldCharType="separate"/>
      </w:r>
      <w:r w:rsidR="00BA5792" w:rsidRPr="00BA5792">
        <w:rPr>
          <w:rFonts w:ascii="Times New Roman" w:hAnsi="Times New Roman" w:cs="Times New Roman"/>
          <w:noProof/>
          <w:sz w:val="24"/>
          <w:szCs w:val="24"/>
        </w:rPr>
        <w:t>(Protección civil, 2019a)</w:t>
      </w:r>
      <w:r w:rsidR="003D56E6">
        <w:rPr>
          <w:rFonts w:ascii="Times New Roman" w:hAnsi="Times New Roman" w:cs="Times New Roman"/>
          <w:sz w:val="24"/>
          <w:szCs w:val="24"/>
        </w:rPr>
        <w:fldChar w:fldCharType="end"/>
      </w:r>
      <w:r w:rsidR="003D56E6">
        <w:rPr>
          <w:rFonts w:ascii="Times New Roman" w:hAnsi="Times New Roman" w:cs="Times New Roman"/>
          <w:sz w:val="24"/>
          <w:szCs w:val="24"/>
        </w:rPr>
        <w:t>.</w:t>
      </w:r>
    </w:p>
    <w:p w14:paraId="6CBD3842" w14:textId="10E7DF29" w:rsidR="00FF371A" w:rsidRDefault="00FF371A" w:rsidP="00D3664D">
      <w:pPr>
        <w:jc w:val="both"/>
        <w:rPr>
          <w:rFonts w:ascii="Times New Roman" w:hAnsi="Times New Roman" w:cs="Times New Roman"/>
          <w:sz w:val="24"/>
          <w:szCs w:val="24"/>
        </w:rPr>
      </w:pPr>
      <w:r>
        <w:rPr>
          <w:rFonts w:ascii="Times New Roman" w:hAnsi="Times New Roman" w:cs="Times New Roman"/>
          <w:sz w:val="24"/>
          <w:szCs w:val="24"/>
        </w:rPr>
        <w:t>Así, l</w:t>
      </w:r>
      <w:r w:rsidR="006A0397">
        <w:rPr>
          <w:rFonts w:ascii="Times New Roman" w:hAnsi="Times New Roman" w:cs="Times New Roman"/>
          <w:sz w:val="24"/>
          <w:szCs w:val="24"/>
        </w:rPr>
        <w:t>os incendios</w:t>
      </w:r>
      <w:r w:rsidR="00244D39">
        <w:rPr>
          <w:rFonts w:ascii="Times New Roman" w:hAnsi="Times New Roman" w:cs="Times New Roman"/>
          <w:sz w:val="24"/>
          <w:szCs w:val="24"/>
        </w:rPr>
        <w:t>,</w:t>
      </w:r>
      <w:r w:rsidR="006A0397">
        <w:rPr>
          <w:rFonts w:ascii="Times New Roman" w:hAnsi="Times New Roman" w:cs="Times New Roman"/>
          <w:sz w:val="24"/>
          <w:szCs w:val="24"/>
        </w:rPr>
        <w:t xml:space="preserve"> </w:t>
      </w:r>
      <w:r w:rsidR="005C70AF">
        <w:rPr>
          <w:rFonts w:ascii="Times New Roman" w:hAnsi="Times New Roman" w:cs="Times New Roman"/>
          <w:sz w:val="24"/>
          <w:szCs w:val="24"/>
        </w:rPr>
        <w:t xml:space="preserve">para el municipio de Culiacán, </w:t>
      </w:r>
      <w:r>
        <w:rPr>
          <w:rFonts w:ascii="Times New Roman" w:hAnsi="Times New Roman" w:cs="Times New Roman"/>
          <w:sz w:val="24"/>
          <w:szCs w:val="24"/>
        </w:rPr>
        <w:t xml:space="preserve">están relacionados </w:t>
      </w:r>
      <w:r w:rsidR="005C70AF">
        <w:rPr>
          <w:rFonts w:ascii="Times New Roman" w:hAnsi="Times New Roman" w:cs="Times New Roman"/>
          <w:sz w:val="24"/>
          <w:szCs w:val="24"/>
        </w:rPr>
        <w:t>con todos los aspectos señalados de manera individual anteriormente, los cuales, todos están presentes en la entidad. Cada elemento descrito genera, en menor o mayor grado, vulnerabilidad a incendios, y al ser analizados en conjunto, se observan las zonas con mayor riesgo de incendio</w:t>
      </w:r>
      <w:r w:rsidR="00C5074B">
        <w:rPr>
          <w:rFonts w:ascii="Times New Roman" w:hAnsi="Times New Roman" w:cs="Times New Roman"/>
          <w:sz w:val="24"/>
          <w:szCs w:val="24"/>
        </w:rPr>
        <w:t xml:space="preserve"> (</w:t>
      </w:r>
      <w:r w:rsidR="00C5074B">
        <w:rPr>
          <w:rFonts w:ascii="Times New Roman" w:hAnsi="Times New Roman" w:cs="Times New Roman"/>
          <w:sz w:val="24"/>
          <w:szCs w:val="24"/>
        </w:rPr>
        <w:fldChar w:fldCharType="begin"/>
      </w:r>
      <w:r w:rsidR="00C5074B">
        <w:rPr>
          <w:rFonts w:ascii="Times New Roman" w:hAnsi="Times New Roman" w:cs="Times New Roman"/>
          <w:sz w:val="24"/>
          <w:szCs w:val="24"/>
        </w:rPr>
        <w:instrText xml:space="preserve"> REF _Ref60513324 \h </w:instrText>
      </w:r>
      <w:r w:rsidR="00C5074B">
        <w:rPr>
          <w:rFonts w:ascii="Times New Roman" w:hAnsi="Times New Roman" w:cs="Times New Roman"/>
          <w:sz w:val="24"/>
          <w:szCs w:val="24"/>
        </w:rPr>
      </w:r>
      <w:r w:rsidR="00C5074B">
        <w:rPr>
          <w:rFonts w:ascii="Times New Roman" w:hAnsi="Times New Roman" w:cs="Times New Roman"/>
          <w:sz w:val="24"/>
          <w:szCs w:val="24"/>
        </w:rPr>
        <w:instrText xml:space="preserve"> \* MERGEFORMAT </w:instrText>
      </w:r>
      <w:r w:rsidR="00C5074B">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4</w:t>
      </w:r>
      <w:r w:rsidR="00C5074B">
        <w:rPr>
          <w:rFonts w:ascii="Times New Roman" w:hAnsi="Times New Roman" w:cs="Times New Roman"/>
          <w:sz w:val="24"/>
          <w:szCs w:val="24"/>
        </w:rPr>
        <w:fldChar w:fldCharType="end"/>
      </w:r>
      <w:r w:rsidR="00C5074B">
        <w:rPr>
          <w:rFonts w:ascii="Times New Roman" w:hAnsi="Times New Roman" w:cs="Times New Roman"/>
          <w:sz w:val="24"/>
          <w:szCs w:val="24"/>
        </w:rPr>
        <w:t>)</w:t>
      </w:r>
      <w:r w:rsidR="005C70AF">
        <w:rPr>
          <w:rFonts w:ascii="Times New Roman" w:hAnsi="Times New Roman" w:cs="Times New Roman"/>
          <w:sz w:val="24"/>
          <w:szCs w:val="24"/>
        </w:rPr>
        <w:t xml:space="preserve">. Se recalca que todo el municipio tiene cierto grado de riesgo a incendiarse, es decir, ninguna zona </w:t>
      </w:r>
      <w:r w:rsidR="00C5074B">
        <w:rPr>
          <w:rFonts w:ascii="Times New Roman" w:hAnsi="Times New Roman" w:cs="Times New Roman"/>
          <w:sz w:val="24"/>
          <w:szCs w:val="24"/>
        </w:rPr>
        <w:t>está</w:t>
      </w:r>
      <w:r w:rsidR="005C70AF">
        <w:rPr>
          <w:rFonts w:ascii="Times New Roman" w:hAnsi="Times New Roman" w:cs="Times New Roman"/>
          <w:sz w:val="24"/>
          <w:szCs w:val="24"/>
        </w:rPr>
        <w:t xml:space="preserve"> exenta a que suceda un siniestro de este tipo, el cual puede ser controlado mediante respuestas rápidas y precisas.</w:t>
      </w:r>
    </w:p>
    <w:p w14:paraId="1605885C" w14:textId="2F9C84A6" w:rsidR="00884AF5" w:rsidRDefault="00884AF5" w:rsidP="00884AF5">
      <w:pPr>
        <w:rPr>
          <w:rFonts w:ascii="Times New Roman" w:hAnsi="Times New Roman" w:cs="Times New Roman"/>
          <w:sz w:val="24"/>
          <w:szCs w:val="24"/>
        </w:rPr>
      </w:pPr>
    </w:p>
    <w:p w14:paraId="2299963E" w14:textId="79259C5D" w:rsidR="005C70AF" w:rsidRDefault="005C70AF" w:rsidP="00884AF5">
      <w:pPr>
        <w:rPr>
          <w:rFonts w:ascii="Times New Roman" w:hAnsi="Times New Roman" w:cs="Times New Roman"/>
          <w:sz w:val="24"/>
          <w:szCs w:val="24"/>
        </w:rPr>
      </w:pPr>
    </w:p>
    <w:p w14:paraId="32ECA5CE" w14:textId="77777777" w:rsidR="005C70AF" w:rsidRDefault="005C70AF" w:rsidP="00884AF5"/>
    <w:p w14:paraId="3D85543B" w14:textId="77777777" w:rsidR="00884AF5" w:rsidRPr="00884AF5" w:rsidRDefault="00884AF5" w:rsidP="00884AF5"/>
    <w:p w14:paraId="66FE5ECA" w14:textId="47876477" w:rsidR="005C607B" w:rsidRDefault="005C607B" w:rsidP="00D3664D">
      <w:pPr>
        <w:jc w:val="both"/>
        <w:rPr>
          <w:rFonts w:ascii="Times New Roman" w:hAnsi="Times New Roman" w:cs="Times New Roman"/>
          <w:sz w:val="24"/>
          <w:szCs w:val="24"/>
        </w:rPr>
      </w:pPr>
    </w:p>
    <w:p w14:paraId="1B4EA607" w14:textId="334429E5" w:rsidR="00D565D5" w:rsidRDefault="00D565D5" w:rsidP="00D3664D">
      <w:pPr>
        <w:jc w:val="both"/>
        <w:rPr>
          <w:rFonts w:ascii="Times New Roman" w:hAnsi="Times New Roman" w:cs="Times New Roman"/>
          <w:sz w:val="24"/>
          <w:szCs w:val="24"/>
        </w:rPr>
      </w:pPr>
    </w:p>
    <w:p w14:paraId="2B9B23FA" w14:textId="77777777" w:rsidR="00C5074B" w:rsidRDefault="001745DA" w:rsidP="00C5074B">
      <w:pPr>
        <w:keepNext/>
        <w:jc w:val="both"/>
      </w:pPr>
      <w:r>
        <w:rPr>
          <w:noProof/>
        </w:rPr>
        <w:lastRenderedPageBreak/>
        <w:drawing>
          <wp:inline distT="0" distB="0" distL="0" distR="0" wp14:anchorId="52DA4C2B" wp14:editId="2A9D908E">
            <wp:extent cx="5612130" cy="795147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951470"/>
                    </a:xfrm>
                    <a:prstGeom prst="rect">
                      <a:avLst/>
                    </a:prstGeom>
                  </pic:spPr>
                </pic:pic>
              </a:graphicData>
            </a:graphic>
          </wp:inline>
        </w:drawing>
      </w:r>
    </w:p>
    <w:p w14:paraId="1B34D059" w14:textId="2E49608A" w:rsidR="00D565D5" w:rsidRDefault="00C5074B" w:rsidP="00C5074B">
      <w:pPr>
        <w:pStyle w:val="Descripcin"/>
        <w:jc w:val="both"/>
        <w:rPr>
          <w:rFonts w:ascii="Times New Roman" w:hAnsi="Times New Roman" w:cs="Times New Roman"/>
          <w:sz w:val="24"/>
          <w:szCs w:val="24"/>
        </w:rPr>
      </w:pPr>
      <w:bookmarkStart w:id="6" w:name="_Ref60513324"/>
      <w:r>
        <w:t xml:space="preserve">Figura </w:t>
      </w:r>
      <w:fldSimple w:instr=" SEQ Figura \* ARABIC ">
        <w:r w:rsidR="00972F0A">
          <w:rPr>
            <w:noProof/>
          </w:rPr>
          <w:t>4</w:t>
        </w:r>
      </w:fldSimple>
      <w:bookmarkEnd w:id="6"/>
      <w:r>
        <w:t>. Mapa de riesgo de incendio</w:t>
      </w:r>
    </w:p>
    <w:p w14:paraId="7B5CC4A3" w14:textId="74A867C3" w:rsidR="0041301B" w:rsidRDefault="001D7E3C" w:rsidP="001D7E3C">
      <w:pPr>
        <w:pStyle w:val="Ttulo2"/>
        <w:rPr>
          <w:noProof/>
        </w:rPr>
      </w:pPr>
      <w:r>
        <w:rPr>
          <w:noProof/>
        </w:rPr>
        <w:lastRenderedPageBreak/>
        <w:t>Explosion</w:t>
      </w:r>
    </w:p>
    <w:p w14:paraId="5B1C198B" w14:textId="353CCE6B" w:rsidR="00263E40" w:rsidRDefault="00B37B15" w:rsidP="00263E40">
      <w:pPr>
        <w:jc w:val="both"/>
        <w:rPr>
          <w:rFonts w:ascii="Times New Roman" w:hAnsi="Times New Roman" w:cs="Times New Roman"/>
          <w:sz w:val="24"/>
          <w:szCs w:val="24"/>
        </w:rPr>
      </w:pPr>
      <w:r w:rsidRPr="00474ECD">
        <w:rPr>
          <w:rFonts w:ascii="Times New Roman" w:hAnsi="Times New Roman" w:cs="Times New Roman"/>
          <w:sz w:val="24"/>
          <w:szCs w:val="24"/>
        </w:rPr>
        <w:t>Una explosión es una reacción súbita de oxidación o descomposición con elevación de temperatura, presión o ambas simultáneamente</w:t>
      </w:r>
      <w:r w:rsidR="00263E40">
        <w:rPr>
          <w:rFonts w:ascii="Times New Roman" w:hAnsi="Times New Roman" w:cs="Times New Roman"/>
          <w:sz w:val="24"/>
          <w:szCs w:val="24"/>
        </w:rPr>
        <w:t xml:space="preserve"> </w:t>
      </w:r>
      <w:r w:rsidR="00263E40">
        <w:rPr>
          <w:rFonts w:ascii="Times New Roman" w:hAnsi="Times New Roman" w:cs="Times New Roman"/>
          <w:sz w:val="24"/>
          <w:szCs w:val="24"/>
        </w:rPr>
        <w:fldChar w:fldCharType="begin" w:fldLock="1"/>
      </w:r>
      <w:r w:rsidR="00DB165E">
        <w:rPr>
          <w:rFonts w:ascii="Times New Roman" w:hAnsi="Times New Roman" w:cs="Times New Roman"/>
          <w:sz w:val="24"/>
          <w:szCs w:val="24"/>
        </w:rPr>
        <w:instrText>ADDIN CSL_CITATION {"citationItems":[{"id":"ITEM-1","itemData":{"ISBN":"978-3-941441-60-6","author":[{"dropping-particle":"","family":"Achillides","given":"Stephanos","non-dropping-particle":"","parse-names":false,"suffix":""}],"container-title":"Guía para la valoración de riesgos en pequeñas y medianas empresas","id":"ITEM-1","issued":{"date-parts":[["2010"]]},"publisher-place":"Alemania","title":"Riesgos por explosiones","type":"article"},"uris":["http://www.mendeley.com/documents/?uuid=559a9095-9250-4da9-a980-7d605b51bf36"]}],"mendeley":{"formattedCitation":"(Achillides, 2010)","plainTextFormattedCitation":"(Achillides, 2010)","previouslyFormattedCitation":"(Achillides, 2010)"},"properties":{"noteIndex":0},"schema":"https://github.com/citation-style-language/schema/raw/master/csl-citation.json"}</w:instrText>
      </w:r>
      <w:r w:rsidR="00263E40">
        <w:rPr>
          <w:rFonts w:ascii="Times New Roman" w:hAnsi="Times New Roman" w:cs="Times New Roman"/>
          <w:sz w:val="24"/>
          <w:szCs w:val="24"/>
        </w:rPr>
        <w:fldChar w:fldCharType="separate"/>
      </w:r>
      <w:r w:rsidR="00263E40" w:rsidRPr="00263E40">
        <w:rPr>
          <w:rFonts w:ascii="Times New Roman" w:hAnsi="Times New Roman" w:cs="Times New Roman"/>
          <w:noProof/>
          <w:sz w:val="24"/>
          <w:szCs w:val="24"/>
        </w:rPr>
        <w:t>(Achillides, 2010)</w:t>
      </w:r>
      <w:r w:rsidR="00263E40">
        <w:rPr>
          <w:rFonts w:ascii="Times New Roman" w:hAnsi="Times New Roman" w:cs="Times New Roman"/>
          <w:sz w:val="24"/>
          <w:szCs w:val="24"/>
        </w:rPr>
        <w:fldChar w:fldCharType="end"/>
      </w:r>
      <w:r w:rsidRPr="00474ECD">
        <w:rPr>
          <w:rFonts w:ascii="Times New Roman" w:hAnsi="Times New Roman" w:cs="Times New Roman"/>
          <w:sz w:val="24"/>
          <w:szCs w:val="24"/>
        </w:rPr>
        <w:t>. Para que se produzca una explosión tiene que estar presente una sustancia inflamable</w:t>
      </w:r>
      <w:r w:rsidR="00263E40">
        <w:rPr>
          <w:rFonts w:ascii="Times New Roman" w:hAnsi="Times New Roman" w:cs="Times New Roman"/>
          <w:sz w:val="24"/>
          <w:szCs w:val="24"/>
        </w:rPr>
        <w:t>, que es a</w:t>
      </w:r>
      <w:r w:rsidR="00263E40" w:rsidRPr="00263E40">
        <w:rPr>
          <w:rFonts w:ascii="Times New Roman" w:hAnsi="Times New Roman" w:cs="Times New Roman"/>
          <w:sz w:val="24"/>
          <w:szCs w:val="24"/>
        </w:rPr>
        <w:t>quélla que capaz de formar una mezcla con el aire en</w:t>
      </w:r>
      <w:r w:rsidR="00263E40">
        <w:rPr>
          <w:rFonts w:ascii="Times New Roman" w:hAnsi="Times New Roman" w:cs="Times New Roman"/>
          <w:sz w:val="24"/>
          <w:szCs w:val="24"/>
        </w:rPr>
        <w:t xml:space="preserve"> </w:t>
      </w:r>
      <w:r w:rsidR="00263E40" w:rsidRPr="00263E40">
        <w:rPr>
          <w:rFonts w:ascii="Times New Roman" w:hAnsi="Times New Roman" w:cs="Times New Roman"/>
          <w:sz w:val="24"/>
          <w:szCs w:val="24"/>
        </w:rPr>
        <w:t>concentraciones tales para prenderse espontáneamente o por la acción de una chispa</w:t>
      </w:r>
      <w:r w:rsidR="00263E40">
        <w:rPr>
          <w:rFonts w:ascii="Times New Roman" w:hAnsi="Times New Roman" w:cs="Times New Roman"/>
          <w:sz w:val="24"/>
          <w:szCs w:val="24"/>
        </w:rPr>
        <w:t>; o una sustancia explosiva, a</w:t>
      </w:r>
      <w:r w:rsidR="00263E40" w:rsidRPr="00263E40">
        <w:rPr>
          <w:rFonts w:ascii="Times New Roman" w:hAnsi="Times New Roman" w:cs="Times New Roman"/>
          <w:sz w:val="24"/>
          <w:szCs w:val="24"/>
        </w:rPr>
        <w:t>quélla que en forma espontánea o por acción de alguna forma de</w:t>
      </w:r>
      <w:r w:rsidR="00263E40">
        <w:rPr>
          <w:rFonts w:ascii="Times New Roman" w:hAnsi="Times New Roman" w:cs="Times New Roman"/>
          <w:sz w:val="24"/>
          <w:szCs w:val="24"/>
        </w:rPr>
        <w:t xml:space="preserve"> </w:t>
      </w:r>
      <w:r w:rsidR="00263E40" w:rsidRPr="00263E40">
        <w:rPr>
          <w:rFonts w:ascii="Times New Roman" w:hAnsi="Times New Roman" w:cs="Times New Roman"/>
          <w:sz w:val="24"/>
          <w:szCs w:val="24"/>
        </w:rPr>
        <w:t>energía genera una gran cantidad de calor y energía de presión en forma casi instantánea</w:t>
      </w:r>
      <w:r w:rsidR="00263E40">
        <w:rPr>
          <w:rFonts w:ascii="Times New Roman" w:hAnsi="Times New Roman" w:cs="Times New Roman"/>
          <w:sz w:val="24"/>
          <w:szCs w:val="24"/>
        </w:rPr>
        <w:t xml:space="preserve">; y una fuente de ignición </w:t>
      </w:r>
      <w:r w:rsidR="00DB165E">
        <w:rPr>
          <w:rFonts w:ascii="Times New Roman" w:hAnsi="Times New Roman" w:cs="Times New Roman"/>
          <w:sz w:val="24"/>
          <w:szCs w:val="24"/>
        </w:rPr>
        <w:fldChar w:fldCharType="begin" w:fldLock="1"/>
      </w:r>
      <w:r w:rsidR="0029385A">
        <w:rPr>
          <w:rFonts w:ascii="Times New Roman" w:hAnsi="Times New Roman" w:cs="Times New Roman"/>
          <w:sz w:val="24"/>
          <w:szCs w:val="24"/>
        </w:rPr>
        <w:instrText>ADDIN CSL_CITATION {"citationItems":[{"id":"ITEM-1","itemData":{"author":[{"dropping-particle":"","family":"Secretaria de Gobernación","given":"","non-dropping-particle":"","parse-names":false,"suffix":""}],"id":"ITEM-1","issued":{"date-parts":[["1992"]]},"publisher":"Diario Oficial de la Federación","publisher-place":"México","title":"Segundo listado de actividades altamente riesgosas","type":"article"},"uris":["http://www.mendeley.com/documents/?uuid=7aacbf87-3fcf-4754-9050-87129f2f3d20"]}],"mendeley":{"formattedCitation":"(Secretaria de Gobernación, 1992)","plainTextFormattedCitation":"(Secretaria de Gobernación, 1992)","previouslyFormattedCitation":"(Secretaria de Gobernación, 1992)"},"properties":{"noteIndex":0},"schema":"https://github.com/citation-style-language/schema/raw/master/csl-citation.json"}</w:instrText>
      </w:r>
      <w:r w:rsidR="00DB165E">
        <w:rPr>
          <w:rFonts w:ascii="Times New Roman" w:hAnsi="Times New Roman" w:cs="Times New Roman"/>
          <w:sz w:val="24"/>
          <w:szCs w:val="24"/>
        </w:rPr>
        <w:fldChar w:fldCharType="separate"/>
      </w:r>
      <w:r w:rsidR="00DB165E" w:rsidRPr="00DB165E">
        <w:rPr>
          <w:rFonts w:ascii="Times New Roman" w:hAnsi="Times New Roman" w:cs="Times New Roman"/>
          <w:noProof/>
          <w:sz w:val="24"/>
          <w:szCs w:val="24"/>
        </w:rPr>
        <w:t>(Secretaria de Gobernación, 1992)</w:t>
      </w:r>
      <w:r w:rsidR="00DB165E">
        <w:rPr>
          <w:rFonts w:ascii="Times New Roman" w:hAnsi="Times New Roman" w:cs="Times New Roman"/>
          <w:sz w:val="24"/>
          <w:szCs w:val="24"/>
        </w:rPr>
        <w:fldChar w:fldCharType="end"/>
      </w:r>
      <w:r w:rsidR="00DB165E">
        <w:rPr>
          <w:rFonts w:ascii="Times New Roman" w:hAnsi="Times New Roman" w:cs="Times New Roman"/>
          <w:sz w:val="24"/>
          <w:szCs w:val="24"/>
        </w:rPr>
        <w:t>.</w:t>
      </w:r>
    </w:p>
    <w:p w14:paraId="6C0ACAAC" w14:textId="47CE7D3B" w:rsidR="002A44C3" w:rsidRDefault="002A44C3" w:rsidP="00263E40">
      <w:pPr>
        <w:jc w:val="both"/>
        <w:rPr>
          <w:rFonts w:ascii="Times New Roman" w:hAnsi="Times New Roman" w:cs="Times New Roman"/>
          <w:sz w:val="24"/>
          <w:szCs w:val="24"/>
        </w:rPr>
      </w:pPr>
      <w:r>
        <w:rPr>
          <w:rFonts w:ascii="Times New Roman" w:hAnsi="Times New Roman" w:cs="Times New Roman"/>
          <w:sz w:val="24"/>
          <w:szCs w:val="24"/>
        </w:rPr>
        <w:t>Las sustancias de este tipo se encuentran enlistadas dentro del Primer y Segundo listado de actividades altamente riesgosas, publicados en el Diario Oficial de la Federación con fechas del 28 de Marzo de 1990, y 4 de Mayo de 1992, respectivamente, las cuales</w:t>
      </w:r>
      <w:r w:rsidR="0029385A">
        <w:rPr>
          <w:rFonts w:ascii="Times New Roman" w:hAnsi="Times New Roman" w:cs="Times New Roman"/>
          <w:sz w:val="24"/>
          <w:szCs w:val="24"/>
        </w:rPr>
        <w:t xml:space="preserve"> se consideran con base a las características mencionadas en la definición de material peligroso dada en la Ley General del Equilibrio Ecológico y Protección al ambiente </w:t>
      </w:r>
      <w:r w:rsidR="0029385A">
        <w:rPr>
          <w:rFonts w:ascii="Times New Roman" w:hAnsi="Times New Roman" w:cs="Times New Roman"/>
          <w:sz w:val="24"/>
          <w:szCs w:val="24"/>
        </w:rPr>
        <w:fldChar w:fldCharType="begin" w:fldLock="1"/>
      </w:r>
      <w:r w:rsidR="00475C28">
        <w:rPr>
          <w:rFonts w:ascii="Times New Roman" w:hAnsi="Times New Roman" w:cs="Times New Roman"/>
          <w:sz w:val="24"/>
          <w:szCs w:val="24"/>
        </w:rPr>
        <w:instrText>ADDIN CSL_CITATION {"citationItems":[{"id":"ITEM-1","itemData":{"author":[{"dropping-particle":"de","family":"Diputados","given":"Camara","non-dropping-particle":"","parse-names":false,"suffix":""}],"id":"ITEM-1","issued":{"date-parts":[["1988"]]},"publisher":"Gaceta Oficial de la Federación","publisher-place":"México","title":"Ley General del Equilibrio Ecológico y Protección al Ambiente","type":"article"},"uris":["http://www.mendeley.com/documents/?uuid=dd8eb800-2358-4e98-a66d-4dc6f0de89a4"]}],"mendeley":{"formattedCitation":"(Diputados, 1988)","plainTextFormattedCitation":"(Diputados, 1988)","previouslyFormattedCitation":"(Diputados, 1988)"},"properties":{"noteIndex":0},"schema":"https://github.com/citation-style-language/schema/raw/master/csl-citation.json"}</w:instrText>
      </w:r>
      <w:r w:rsidR="0029385A">
        <w:rPr>
          <w:rFonts w:ascii="Times New Roman" w:hAnsi="Times New Roman" w:cs="Times New Roman"/>
          <w:sz w:val="24"/>
          <w:szCs w:val="24"/>
        </w:rPr>
        <w:fldChar w:fldCharType="separate"/>
      </w:r>
      <w:r w:rsidR="0029385A" w:rsidRPr="0029385A">
        <w:rPr>
          <w:rFonts w:ascii="Times New Roman" w:hAnsi="Times New Roman" w:cs="Times New Roman"/>
          <w:noProof/>
          <w:sz w:val="24"/>
          <w:szCs w:val="24"/>
        </w:rPr>
        <w:t>(Diputados, 1988)</w:t>
      </w:r>
      <w:r w:rsidR="0029385A">
        <w:rPr>
          <w:rFonts w:ascii="Times New Roman" w:hAnsi="Times New Roman" w:cs="Times New Roman"/>
          <w:sz w:val="24"/>
          <w:szCs w:val="24"/>
        </w:rPr>
        <w:fldChar w:fldCharType="end"/>
      </w:r>
      <w:r w:rsidR="0029385A">
        <w:rPr>
          <w:rFonts w:ascii="Times New Roman" w:hAnsi="Times New Roman" w:cs="Times New Roman"/>
          <w:sz w:val="24"/>
          <w:szCs w:val="24"/>
        </w:rPr>
        <w:t>:</w:t>
      </w:r>
    </w:p>
    <w:p w14:paraId="71777A14" w14:textId="00153B60" w:rsidR="0029385A" w:rsidRDefault="00A326B4" w:rsidP="00A326B4">
      <w:pPr>
        <w:ind w:left="993"/>
        <w:jc w:val="both"/>
      </w:pPr>
      <w:r>
        <w:t>“</w:t>
      </w:r>
      <w:r w:rsidR="0029385A">
        <w:t>XXIII.- Material peligroso: Elementos, substancias, compuestos, residuos o mezclas de ellos que, independientemente de su estado físico, represente un riesgo para el ambiente, la salud o los recursos naturales, por sus características corrosivas, reactivas, explosivas, tóxicas, inflamables o biológicoinfecciosas;</w:t>
      </w:r>
      <w:r>
        <w:t>”</w:t>
      </w:r>
      <w:r w:rsidR="0029385A">
        <w:t xml:space="preserve"> </w:t>
      </w:r>
    </w:p>
    <w:p w14:paraId="20954CF8" w14:textId="2F6C86AD" w:rsidR="0029385A" w:rsidRDefault="0029385A" w:rsidP="00A326B4">
      <w:pPr>
        <w:ind w:left="993"/>
        <w:jc w:val="right"/>
        <w:rPr>
          <w:rFonts w:ascii="Times New Roman" w:hAnsi="Times New Roman" w:cs="Times New Roman"/>
          <w:sz w:val="24"/>
          <w:szCs w:val="24"/>
        </w:rPr>
      </w:pPr>
      <w:r>
        <w:t>Fracción recorrida DOF 28-01-2011</w:t>
      </w:r>
    </w:p>
    <w:p w14:paraId="1E9689B1" w14:textId="24C331F4" w:rsidR="00152AF9" w:rsidRDefault="0015146D" w:rsidP="0015146D">
      <w:pPr>
        <w:jc w:val="both"/>
        <w:rPr>
          <w:rFonts w:ascii="Times New Roman" w:hAnsi="Times New Roman" w:cs="Times New Roman"/>
          <w:sz w:val="24"/>
          <w:szCs w:val="24"/>
        </w:rPr>
      </w:pPr>
      <w:r w:rsidRPr="0015146D">
        <w:rPr>
          <w:rFonts w:ascii="Times New Roman" w:hAnsi="Times New Roman" w:cs="Times New Roman"/>
          <w:sz w:val="24"/>
          <w:szCs w:val="24"/>
        </w:rPr>
        <w:t>Fuentes típicas de ignición son superficies calientes, llamas</w:t>
      </w:r>
      <w:r>
        <w:rPr>
          <w:rFonts w:ascii="Times New Roman" w:hAnsi="Times New Roman" w:cs="Times New Roman"/>
          <w:sz w:val="24"/>
          <w:szCs w:val="24"/>
        </w:rPr>
        <w:t xml:space="preserve"> </w:t>
      </w:r>
      <w:r w:rsidRPr="0015146D">
        <w:rPr>
          <w:rFonts w:ascii="Times New Roman" w:hAnsi="Times New Roman" w:cs="Times New Roman"/>
          <w:sz w:val="24"/>
          <w:szCs w:val="24"/>
        </w:rPr>
        <w:t>y gases calientes, chispas producidas</w:t>
      </w:r>
      <w:r>
        <w:rPr>
          <w:rFonts w:ascii="Times New Roman" w:hAnsi="Times New Roman" w:cs="Times New Roman"/>
          <w:sz w:val="24"/>
          <w:szCs w:val="24"/>
        </w:rPr>
        <w:t xml:space="preserve"> </w:t>
      </w:r>
      <w:r w:rsidRPr="0015146D">
        <w:rPr>
          <w:rFonts w:ascii="Times New Roman" w:hAnsi="Times New Roman" w:cs="Times New Roman"/>
          <w:sz w:val="24"/>
          <w:szCs w:val="24"/>
        </w:rPr>
        <w:t>mecánicamente (al lijar o cortar), chispas</w:t>
      </w:r>
      <w:r>
        <w:rPr>
          <w:rFonts w:ascii="Times New Roman" w:hAnsi="Times New Roman" w:cs="Times New Roman"/>
          <w:sz w:val="24"/>
          <w:szCs w:val="24"/>
        </w:rPr>
        <w:t xml:space="preserve"> </w:t>
      </w:r>
      <w:r w:rsidRPr="0015146D">
        <w:rPr>
          <w:rFonts w:ascii="Times New Roman" w:hAnsi="Times New Roman" w:cs="Times New Roman"/>
          <w:sz w:val="24"/>
          <w:szCs w:val="24"/>
        </w:rPr>
        <w:t>eléctricas y electricidad estática</w:t>
      </w:r>
      <w:r w:rsidR="00813236">
        <w:rPr>
          <w:rFonts w:ascii="Times New Roman" w:hAnsi="Times New Roman" w:cs="Times New Roman"/>
          <w:sz w:val="24"/>
          <w:szCs w:val="24"/>
        </w:rPr>
        <w:t xml:space="preserve">, </w:t>
      </w:r>
      <w:r w:rsidRPr="0015146D">
        <w:rPr>
          <w:rFonts w:ascii="Times New Roman" w:hAnsi="Times New Roman" w:cs="Times New Roman"/>
          <w:sz w:val="24"/>
          <w:szCs w:val="24"/>
        </w:rPr>
        <w:t>relámpagos,</w:t>
      </w:r>
      <w:r>
        <w:rPr>
          <w:rFonts w:ascii="Times New Roman" w:hAnsi="Times New Roman" w:cs="Times New Roman"/>
          <w:sz w:val="24"/>
          <w:szCs w:val="24"/>
        </w:rPr>
        <w:t xml:space="preserve"> </w:t>
      </w:r>
      <w:r w:rsidRPr="0015146D">
        <w:rPr>
          <w:rFonts w:ascii="Times New Roman" w:hAnsi="Times New Roman" w:cs="Times New Roman"/>
          <w:sz w:val="24"/>
          <w:szCs w:val="24"/>
        </w:rPr>
        <w:t>campos electromagnéticos y reacciones</w:t>
      </w:r>
      <w:r>
        <w:rPr>
          <w:rFonts w:ascii="Times New Roman" w:hAnsi="Times New Roman" w:cs="Times New Roman"/>
          <w:sz w:val="24"/>
          <w:szCs w:val="24"/>
        </w:rPr>
        <w:t xml:space="preserve"> </w:t>
      </w:r>
      <w:r w:rsidRPr="0015146D">
        <w:rPr>
          <w:rFonts w:ascii="Times New Roman" w:hAnsi="Times New Roman" w:cs="Times New Roman"/>
          <w:sz w:val="24"/>
          <w:szCs w:val="24"/>
        </w:rPr>
        <w:t>químicas</w:t>
      </w:r>
      <w:r w:rsidR="00813236">
        <w:rPr>
          <w:rFonts w:ascii="Times New Roman" w:hAnsi="Times New Roman" w:cs="Times New Roman"/>
          <w:sz w:val="24"/>
          <w:szCs w:val="24"/>
        </w:rPr>
        <w:t xml:space="preserve"> (</w:t>
      </w:r>
      <w:r w:rsidR="00813236" w:rsidRPr="00813236">
        <w:rPr>
          <w:rFonts w:ascii="Times New Roman" w:hAnsi="Times New Roman" w:cs="Times New Roman"/>
          <w:sz w:val="24"/>
          <w:szCs w:val="24"/>
        </w:rPr>
        <w:fldChar w:fldCharType="begin"/>
      </w:r>
      <w:r w:rsidR="00813236" w:rsidRPr="00813236">
        <w:rPr>
          <w:rFonts w:ascii="Times New Roman" w:hAnsi="Times New Roman" w:cs="Times New Roman"/>
          <w:sz w:val="24"/>
          <w:szCs w:val="24"/>
        </w:rPr>
        <w:instrText xml:space="preserve"> REF _Ref60147503 \h </w:instrText>
      </w:r>
      <w:r w:rsidR="00813236" w:rsidRPr="00813236">
        <w:rPr>
          <w:rFonts w:ascii="Times New Roman" w:hAnsi="Times New Roman" w:cs="Times New Roman"/>
          <w:sz w:val="24"/>
          <w:szCs w:val="24"/>
        </w:rPr>
      </w:r>
      <w:r w:rsidR="00813236" w:rsidRPr="00813236">
        <w:rPr>
          <w:rFonts w:ascii="Times New Roman" w:hAnsi="Times New Roman" w:cs="Times New Roman"/>
          <w:sz w:val="24"/>
          <w:szCs w:val="24"/>
        </w:rPr>
        <w:instrText xml:space="preserve"> \* MERGEFORMAT </w:instrText>
      </w:r>
      <w:r w:rsidR="00813236" w:rsidRPr="00813236">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 xml:space="preserve">Tabla </w:t>
      </w:r>
      <w:r w:rsidR="00972F0A" w:rsidRPr="00972F0A">
        <w:rPr>
          <w:rFonts w:ascii="Times New Roman" w:hAnsi="Times New Roman" w:cs="Times New Roman"/>
          <w:noProof/>
          <w:sz w:val="24"/>
          <w:szCs w:val="24"/>
        </w:rPr>
        <w:t>1</w:t>
      </w:r>
      <w:r w:rsidR="00813236" w:rsidRPr="00813236">
        <w:rPr>
          <w:rFonts w:ascii="Times New Roman" w:hAnsi="Times New Roman" w:cs="Times New Roman"/>
          <w:sz w:val="24"/>
          <w:szCs w:val="24"/>
        </w:rPr>
        <w:fldChar w:fldCharType="end"/>
      </w:r>
      <w:r w:rsidR="0081323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{"citationItems":[{"id":"ITEM-1","itemData":{"ISBN":"978-3-941441-60-6","author":[{"dropping-particle":"","family":"Achillides","given":"Stephanos","non-dropping-particle":"","parse-names":false,"suffix":""}],"container-title":"Guía para la valoración de riesgos en pequeñas y medianas empresas","id":"ITEM-1","issued":{"date-parts":[["2010"]]},"publisher-place":"Alemania","title":"Riesgos por explosiones","type":"article"},"uris":["http://www.mendeley.com/documents/?uuid=559a9095-9250-4da9-a980-7d605b51bf36"]}],"mendeley":{"formattedCitation":"(Achillides, 2010)","plainTextFormattedCitation":"(Achillides, 2010)","previouslyFormattedCitation":"(Achillides, 2010)"},"properties":{"noteIndex":0},"schema":"https://github.com/citation-style-language/schema/raw/master/csl-citation.json"}</w:instrText>
      </w:r>
      <w:r>
        <w:rPr>
          <w:rFonts w:ascii="Times New Roman" w:hAnsi="Times New Roman" w:cs="Times New Roman"/>
          <w:sz w:val="24"/>
          <w:szCs w:val="24"/>
        </w:rPr>
        <w:fldChar w:fldCharType="separate"/>
      </w:r>
      <w:r w:rsidRPr="0015146D">
        <w:rPr>
          <w:rFonts w:ascii="Times New Roman" w:hAnsi="Times New Roman" w:cs="Times New Roman"/>
          <w:noProof/>
          <w:sz w:val="24"/>
          <w:szCs w:val="24"/>
        </w:rPr>
        <w:t>(Achillides, 2010)</w:t>
      </w:r>
      <w:r>
        <w:rPr>
          <w:rFonts w:ascii="Times New Roman" w:hAnsi="Times New Roman" w:cs="Times New Roman"/>
          <w:sz w:val="24"/>
          <w:szCs w:val="24"/>
        </w:rPr>
        <w:fldChar w:fldCharType="end"/>
      </w:r>
      <w:r>
        <w:rPr>
          <w:rFonts w:ascii="Times New Roman" w:hAnsi="Times New Roman" w:cs="Times New Roman"/>
          <w:sz w:val="24"/>
          <w:szCs w:val="24"/>
        </w:rPr>
        <w:t>.</w:t>
      </w:r>
    </w:p>
    <w:p w14:paraId="302B2414" w14:textId="2B9C7D61" w:rsidR="0015146D" w:rsidRDefault="0015146D" w:rsidP="0015146D">
      <w:pPr>
        <w:jc w:val="both"/>
        <w:rPr>
          <w:rFonts w:ascii="Times New Roman" w:hAnsi="Times New Roman" w:cs="Times New Roman"/>
          <w:sz w:val="24"/>
          <w:szCs w:val="24"/>
        </w:rPr>
      </w:pPr>
      <w:r>
        <w:rPr>
          <w:rFonts w:ascii="Times New Roman" w:hAnsi="Times New Roman" w:cs="Times New Roman"/>
          <w:sz w:val="24"/>
          <w:szCs w:val="24"/>
        </w:rPr>
        <w:t>Las explosiones pueden ocurrir en distintos sitios</w:t>
      </w:r>
      <w:r w:rsidR="00813236">
        <w:rPr>
          <w:rFonts w:ascii="Times New Roman" w:hAnsi="Times New Roman" w:cs="Times New Roman"/>
          <w:sz w:val="24"/>
          <w:szCs w:val="24"/>
        </w:rPr>
        <w:t xml:space="preserve"> (</w:t>
      </w:r>
      <w:r w:rsidR="00813236">
        <w:rPr>
          <w:rFonts w:ascii="Times New Roman" w:hAnsi="Times New Roman" w:cs="Times New Roman"/>
          <w:sz w:val="24"/>
          <w:szCs w:val="24"/>
        </w:rPr>
        <w:fldChar w:fldCharType="begin"/>
      </w:r>
      <w:r w:rsidR="00813236">
        <w:rPr>
          <w:rFonts w:ascii="Times New Roman" w:hAnsi="Times New Roman" w:cs="Times New Roman"/>
          <w:sz w:val="24"/>
          <w:szCs w:val="24"/>
        </w:rPr>
        <w:instrText xml:space="preserve"> REF _Ref60147503 \h </w:instrText>
      </w:r>
      <w:r w:rsidR="00813236">
        <w:rPr>
          <w:rFonts w:ascii="Times New Roman" w:hAnsi="Times New Roman" w:cs="Times New Roman"/>
          <w:sz w:val="24"/>
          <w:szCs w:val="24"/>
        </w:rPr>
      </w:r>
      <w:r w:rsidR="00813236">
        <w:rPr>
          <w:rFonts w:ascii="Times New Roman" w:hAnsi="Times New Roman" w:cs="Times New Roman"/>
          <w:sz w:val="24"/>
          <w:szCs w:val="24"/>
        </w:rPr>
        <w:instrText xml:space="preserve"> \* MERGEFORMAT </w:instrText>
      </w:r>
      <w:r w:rsidR="00813236">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Tabla 1</w:t>
      </w:r>
      <w:r w:rsidR="00813236">
        <w:rPr>
          <w:rFonts w:ascii="Times New Roman" w:hAnsi="Times New Roman" w:cs="Times New Roman"/>
          <w:sz w:val="24"/>
          <w:szCs w:val="24"/>
        </w:rPr>
        <w:fldChar w:fldCharType="end"/>
      </w:r>
      <w:r w:rsidR="00813236">
        <w:rPr>
          <w:rFonts w:ascii="Times New Roman" w:hAnsi="Times New Roman" w:cs="Times New Roman"/>
          <w:sz w:val="24"/>
          <w:szCs w:val="24"/>
        </w:rPr>
        <w:t>)</w:t>
      </w:r>
      <w:r>
        <w:rPr>
          <w:rFonts w:ascii="Times New Roman" w:hAnsi="Times New Roman" w:cs="Times New Roman"/>
          <w:sz w:val="24"/>
          <w:szCs w:val="24"/>
        </w:rPr>
        <w:t xml:space="preserve"> en los </w:t>
      </w:r>
      <w:r w:rsidR="00244D39">
        <w:rPr>
          <w:rFonts w:ascii="Times New Roman" w:hAnsi="Times New Roman" w:cs="Times New Roman"/>
          <w:sz w:val="24"/>
          <w:szCs w:val="24"/>
        </w:rPr>
        <w:t>que</w:t>
      </w:r>
      <w:r>
        <w:rPr>
          <w:rFonts w:ascii="Times New Roman" w:hAnsi="Times New Roman" w:cs="Times New Roman"/>
          <w:sz w:val="24"/>
          <w:szCs w:val="24"/>
        </w:rPr>
        <w:t xml:space="preserve"> se encuentren</w:t>
      </w:r>
      <w:r w:rsidRPr="0015146D">
        <w:rPr>
          <w:rFonts w:ascii="Times New Roman" w:hAnsi="Times New Roman" w:cs="Times New Roman"/>
          <w:sz w:val="24"/>
          <w:szCs w:val="24"/>
        </w:rPr>
        <w:t xml:space="preserve"> mezcla</w:t>
      </w:r>
      <w:r>
        <w:rPr>
          <w:rFonts w:ascii="Times New Roman" w:hAnsi="Times New Roman" w:cs="Times New Roman"/>
          <w:sz w:val="24"/>
          <w:szCs w:val="24"/>
        </w:rPr>
        <w:t>s</w:t>
      </w:r>
      <w:r w:rsidRPr="0015146D">
        <w:rPr>
          <w:rFonts w:ascii="Times New Roman" w:hAnsi="Times New Roman" w:cs="Times New Roman"/>
          <w:sz w:val="24"/>
          <w:szCs w:val="24"/>
        </w:rPr>
        <w:t xml:space="preserve"> de aire y gases, vapores, nieblas o polvo inflamables y, </w:t>
      </w:r>
      <w:r w:rsidR="00244D39">
        <w:rPr>
          <w:rFonts w:ascii="Times New Roman" w:hAnsi="Times New Roman" w:cs="Times New Roman"/>
          <w:sz w:val="24"/>
          <w:szCs w:val="24"/>
        </w:rPr>
        <w:t>por tanto</w:t>
      </w:r>
      <w:r w:rsidRPr="0015146D">
        <w:rPr>
          <w:rFonts w:ascii="Times New Roman" w:hAnsi="Times New Roman" w:cs="Times New Roman"/>
          <w:sz w:val="24"/>
          <w:szCs w:val="24"/>
        </w:rPr>
        <w:t xml:space="preserve"> pueden estar presentes en todas partes donde se fabriquen, envasen, transporten o almacenen líquidos, gases o polvo</w:t>
      </w:r>
      <w:r w:rsidR="00B45638">
        <w:rPr>
          <w:rFonts w:ascii="Times New Roman" w:hAnsi="Times New Roman" w:cs="Times New Roman"/>
          <w:sz w:val="24"/>
          <w:szCs w:val="24"/>
        </w:rPr>
        <w:t xml:space="preserve">, en general diversos materiales peligrosos </w:t>
      </w:r>
      <w:r>
        <w:rPr>
          <w:rFonts w:ascii="Times New Roman" w:hAnsi="Times New Roman" w:cs="Times New Roman"/>
          <w:sz w:val="24"/>
          <w:szCs w:val="24"/>
        </w:rPr>
        <w:fldChar w:fldCharType="begin" w:fldLock="1"/>
      </w:r>
      <w:r w:rsidR="00AD3EBA">
        <w:rPr>
          <w:rFonts w:ascii="Times New Roman" w:hAnsi="Times New Roman" w:cs="Times New Roman"/>
          <w:sz w:val="24"/>
          <w:szCs w:val="24"/>
        </w:rPr>
        <w:instrText>ADDIN CSL_CITATION {"citationItems":[{"id":"ITEM-1","itemData":{"URL":"https://www.simona-es.com/servicio/atex/definiciones/riesgos-de-explosion/?L=12#:~:text=¿Dónde y cuando existe riesgo,líquidos%2C gases o polvo inflamables.","accessed":{"date-parts":[["2020","12","20"]]},"author":[{"dropping-particle":"","family":"AG","given":"SIMONA","non-dropping-particle":"","parse-names":false,"suffix":""}],"container-title":"ATmosphère EXplosible","id":"ITEM-1","issued":{"date-parts":[["2019"]]},"title":"Riesgos de explosión","type":"webpage"},"uris":["http://www.mendeley.com/documents/?uuid=6f82e1ee-eb2a-4a8f-86ce-b9e151d72e20"]}],"mendeley":{"formattedCitation":"(AG, 2019)","plainTextFormattedCitation":"(AG, 2019)","previouslyFormattedCitation":"(AG, 2019)"},"properties":{"noteIndex":0},"schema":"https://github.com/citation-style-language/schema/raw/master/csl-citation.json"}</w:instrText>
      </w:r>
      <w:r>
        <w:rPr>
          <w:rFonts w:ascii="Times New Roman" w:hAnsi="Times New Roman" w:cs="Times New Roman"/>
          <w:sz w:val="24"/>
          <w:szCs w:val="24"/>
        </w:rPr>
        <w:fldChar w:fldCharType="separate"/>
      </w:r>
      <w:r w:rsidRPr="0015146D">
        <w:rPr>
          <w:rFonts w:ascii="Times New Roman" w:hAnsi="Times New Roman" w:cs="Times New Roman"/>
          <w:noProof/>
          <w:sz w:val="24"/>
          <w:szCs w:val="24"/>
        </w:rPr>
        <w:t>(AG, 2019)</w:t>
      </w:r>
      <w:r>
        <w:rPr>
          <w:rFonts w:ascii="Times New Roman" w:hAnsi="Times New Roman" w:cs="Times New Roman"/>
          <w:sz w:val="24"/>
          <w:szCs w:val="24"/>
        </w:rPr>
        <w:fldChar w:fldCharType="end"/>
      </w:r>
      <w:r>
        <w:rPr>
          <w:rFonts w:ascii="Times New Roman" w:hAnsi="Times New Roman" w:cs="Times New Roman"/>
          <w:sz w:val="24"/>
          <w:szCs w:val="24"/>
        </w:rPr>
        <w:t>.</w:t>
      </w:r>
    </w:p>
    <w:p w14:paraId="73EB0027" w14:textId="08112839" w:rsidR="00C737F3" w:rsidRDefault="00C737F3" w:rsidP="00A07764">
      <w:pPr>
        <w:pStyle w:val="Descripcin"/>
        <w:keepNext/>
        <w:jc w:val="both"/>
      </w:pPr>
      <w:bookmarkStart w:id="7" w:name="_Ref60147503"/>
      <w:r>
        <w:t xml:space="preserve">Tabla </w:t>
      </w:r>
      <w:fldSimple w:instr=" SEQ Tabla \* ARABIC ">
        <w:r w:rsidR="00972F0A">
          <w:rPr>
            <w:noProof/>
          </w:rPr>
          <w:t>1</w:t>
        </w:r>
      </w:fldSimple>
      <w:bookmarkEnd w:id="7"/>
      <w:r>
        <w:t xml:space="preserve">. Listado de </w:t>
      </w:r>
      <w:r w:rsidR="00AD3EBA">
        <w:t xml:space="preserve">principales </w:t>
      </w:r>
      <w:r>
        <w:t xml:space="preserve">lugares con potencial riesgo de </w:t>
      </w:r>
      <w:r w:rsidR="00A07764">
        <w:t>explosión,</w:t>
      </w:r>
      <w:r>
        <w:t xml:space="preserve"> así como fuentes de ignición más comunes</w:t>
      </w:r>
      <w:r w:rsidR="00AD3EBA">
        <w:t xml:space="preserve">. Fuente </w:t>
      </w:r>
      <w:r w:rsidR="00AD3EBA">
        <w:fldChar w:fldCharType="begin" w:fldLock="1"/>
      </w:r>
      <w:r w:rsidR="00263E40">
        <w:instrText>ADDIN CSL_CITATION {"citationItems":[{"id":"ITEM-1","itemData":{"URL":"https://www.simona-es.com/servicio/atex/definiciones/riesgos-de-explosion/?L=12#:~:text=¿Dónde y cuando existe riesgo,líquidos%2C gases o polvo inflamables.","accessed":{"date-parts":[["2020","12","20"]]},"author":[{"dropping-particle":"","family":"AG","given":"SIMONA","non-dropping-particle":"","parse-names":false,"suffix":""}],"container-title":"ATmosphère EXplosible","id":"ITEM-1","issued":{"date-parts":[["2019"]]},"title":"Riesgos de explosión","type":"webpage"},"uris":["http://www.mendeley.com/documents/?uuid=6f82e1ee-eb2a-4a8f-86ce-b9e151d72e20"]}],"mendeley":{"formattedCitation":"(AG, 2019)","plainTextFormattedCitation":"(AG, 2019)","previouslyFormattedCitation":"(AG, 2019)"},"properties":{"noteIndex":0},"schema":"https://github.com/citation-style-language/schema/raw/master/csl-citation.json"}</w:instrText>
      </w:r>
      <w:r w:rsidR="00AD3EBA">
        <w:fldChar w:fldCharType="separate"/>
      </w:r>
      <w:r w:rsidR="00AD3EBA" w:rsidRPr="00AD3EBA">
        <w:rPr>
          <w:i w:val="0"/>
          <w:noProof/>
        </w:rPr>
        <w:t>(AG, 2019)</w:t>
      </w:r>
      <w:r w:rsidR="00AD3EBA">
        <w:fldChar w:fldCharType="end"/>
      </w:r>
    </w:p>
    <w:tbl>
      <w:tblPr>
        <w:tblStyle w:val="Tabladelista1clara"/>
        <w:tblW w:w="8822" w:type="dxa"/>
        <w:tblLook w:val="04A0" w:firstRow="1" w:lastRow="0" w:firstColumn="1" w:lastColumn="0" w:noHBand="0" w:noVBand="1"/>
      </w:tblPr>
      <w:tblGrid>
        <w:gridCol w:w="2940"/>
        <w:gridCol w:w="2941"/>
        <w:gridCol w:w="2941"/>
      </w:tblGrid>
      <w:tr w:rsidR="00E935E8" w:rsidRPr="00B45638" w14:paraId="46E76F3B" w14:textId="77777777" w:rsidTr="00B45638">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40" w:type="dxa"/>
            <w:tcBorders>
              <w:top w:val="single" w:sz="4" w:space="0" w:color="auto"/>
            </w:tcBorders>
            <w:vAlign w:val="center"/>
          </w:tcPr>
          <w:p w14:paraId="4E4171DF" w14:textId="222B0D73" w:rsidR="00E935E8" w:rsidRPr="00B45638" w:rsidRDefault="00E935E8" w:rsidP="00E935E8">
            <w:pPr>
              <w:jc w:val="center"/>
              <w:rPr>
                <w:rFonts w:ascii="Times New Roman" w:hAnsi="Times New Roman" w:cs="Times New Roman"/>
                <w:sz w:val="16"/>
                <w:szCs w:val="16"/>
              </w:rPr>
            </w:pPr>
            <w:r w:rsidRPr="00B45638">
              <w:rPr>
                <w:rFonts w:ascii="Times New Roman" w:hAnsi="Times New Roman" w:cs="Times New Roman"/>
                <w:sz w:val="16"/>
                <w:szCs w:val="16"/>
              </w:rPr>
              <w:t>Mezclas explosivas con gases, nieblas o vapores</w:t>
            </w:r>
          </w:p>
        </w:tc>
        <w:tc>
          <w:tcPr>
            <w:tcW w:w="2941" w:type="dxa"/>
            <w:tcBorders>
              <w:top w:val="single" w:sz="4" w:space="0" w:color="auto"/>
            </w:tcBorders>
            <w:vAlign w:val="center"/>
          </w:tcPr>
          <w:p w14:paraId="3FBA59F1" w14:textId="7693FB91" w:rsidR="00E935E8" w:rsidRPr="00B45638" w:rsidRDefault="00E935E8" w:rsidP="00E935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Mezclas explosivas con polvo</w:t>
            </w:r>
          </w:p>
        </w:tc>
        <w:tc>
          <w:tcPr>
            <w:tcW w:w="2941" w:type="dxa"/>
            <w:tcBorders>
              <w:top w:val="single" w:sz="4" w:space="0" w:color="auto"/>
            </w:tcBorders>
            <w:vAlign w:val="center"/>
          </w:tcPr>
          <w:p w14:paraId="6B195BE6" w14:textId="4F260A36" w:rsidR="00E935E8" w:rsidRPr="00B45638" w:rsidRDefault="00E935E8" w:rsidP="00E935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 xml:space="preserve">Fuentes de </w:t>
            </w:r>
            <w:r w:rsidR="007D592A">
              <w:rPr>
                <w:rFonts w:ascii="Times New Roman" w:hAnsi="Times New Roman" w:cs="Times New Roman"/>
                <w:sz w:val="16"/>
                <w:szCs w:val="16"/>
              </w:rPr>
              <w:t>ignición</w:t>
            </w:r>
          </w:p>
        </w:tc>
      </w:tr>
      <w:tr w:rsidR="00E935E8" w:rsidRPr="00B45638" w14:paraId="75D5876B" w14:textId="77777777" w:rsidTr="00B45638">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37A2FAD5" w14:textId="666BABBA" w:rsidR="00E935E8" w:rsidRPr="00B45638" w:rsidRDefault="00E935E8"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F</w:t>
            </w:r>
            <w:r w:rsidR="00C71CAE" w:rsidRPr="00B45638">
              <w:rPr>
                <w:rFonts w:ascii="Times New Roman" w:hAnsi="Times New Roman" w:cs="Times New Roman"/>
                <w:b w:val="0"/>
                <w:bCs w:val="0"/>
                <w:sz w:val="16"/>
                <w:szCs w:val="16"/>
              </w:rPr>
              <w:t>á</w:t>
            </w:r>
            <w:r w:rsidRPr="00B45638">
              <w:rPr>
                <w:rFonts w:ascii="Times New Roman" w:hAnsi="Times New Roman" w:cs="Times New Roman"/>
                <w:b w:val="0"/>
                <w:bCs w:val="0"/>
                <w:sz w:val="16"/>
                <w:szCs w:val="16"/>
              </w:rPr>
              <w:t>bricas químicas</w:t>
            </w:r>
          </w:p>
        </w:tc>
        <w:tc>
          <w:tcPr>
            <w:tcW w:w="2941" w:type="dxa"/>
            <w:vAlign w:val="center"/>
          </w:tcPr>
          <w:p w14:paraId="027D9367" w14:textId="339ADF32"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F</w:t>
            </w:r>
            <w:r w:rsidR="00C71CAE" w:rsidRPr="00B45638">
              <w:rPr>
                <w:rFonts w:ascii="Times New Roman" w:hAnsi="Times New Roman" w:cs="Times New Roman"/>
                <w:sz w:val="16"/>
                <w:szCs w:val="16"/>
              </w:rPr>
              <w:t>á</w:t>
            </w:r>
            <w:r w:rsidRPr="00B45638">
              <w:rPr>
                <w:rFonts w:ascii="Times New Roman" w:hAnsi="Times New Roman" w:cs="Times New Roman"/>
                <w:sz w:val="16"/>
                <w:szCs w:val="16"/>
              </w:rPr>
              <w:t>bricas químicas</w:t>
            </w:r>
          </w:p>
        </w:tc>
        <w:tc>
          <w:tcPr>
            <w:tcW w:w="2941" w:type="dxa"/>
            <w:vAlign w:val="center"/>
          </w:tcPr>
          <w:p w14:paraId="268C779D" w14:textId="0E44EDF4"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Llamas</w:t>
            </w:r>
          </w:p>
        </w:tc>
      </w:tr>
      <w:tr w:rsidR="00E935E8" w:rsidRPr="00B45638" w14:paraId="146E3317" w14:textId="77777777" w:rsidTr="00B45638">
        <w:trPr>
          <w:trHeight w:val="201"/>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1BB90C5C" w14:textId="423FC364" w:rsidR="00E935E8" w:rsidRPr="00B45638" w:rsidRDefault="00E935E8"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Instalaciones de depósitos</w:t>
            </w:r>
          </w:p>
        </w:tc>
        <w:tc>
          <w:tcPr>
            <w:tcW w:w="2941" w:type="dxa"/>
            <w:vAlign w:val="center"/>
          </w:tcPr>
          <w:p w14:paraId="251BDBE6" w14:textId="2C7F0443"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Centrales energéticas</w:t>
            </w:r>
          </w:p>
        </w:tc>
        <w:tc>
          <w:tcPr>
            <w:tcW w:w="2941" w:type="dxa"/>
            <w:vAlign w:val="center"/>
          </w:tcPr>
          <w:p w14:paraId="38CFBC0E" w14:textId="0B6CB07B"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Gases calientes</w:t>
            </w:r>
          </w:p>
        </w:tc>
      </w:tr>
      <w:tr w:rsidR="00E935E8" w:rsidRPr="00B45638" w14:paraId="1E821CE3" w14:textId="77777777" w:rsidTr="00B45638">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62AAB034" w14:textId="3415EC6C" w:rsidR="00E935E8" w:rsidRPr="00B45638" w:rsidRDefault="00E935E8"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Refinerías</w:t>
            </w:r>
          </w:p>
        </w:tc>
        <w:tc>
          <w:tcPr>
            <w:tcW w:w="2941" w:type="dxa"/>
            <w:vAlign w:val="center"/>
          </w:tcPr>
          <w:p w14:paraId="4936933B" w14:textId="34AD6CAD" w:rsidR="00E935E8" w:rsidRPr="00B45638" w:rsidRDefault="00C71CAE"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Fábricas</w:t>
            </w:r>
            <w:r w:rsidR="00E935E8" w:rsidRPr="00B45638">
              <w:rPr>
                <w:rFonts w:ascii="Times New Roman" w:hAnsi="Times New Roman" w:cs="Times New Roman"/>
                <w:sz w:val="16"/>
                <w:szCs w:val="16"/>
              </w:rPr>
              <w:t xml:space="preserve"> de pintura</w:t>
            </w:r>
          </w:p>
        </w:tc>
        <w:tc>
          <w:tcPr>
            <w:tcW w:w="2941" w:type="dxa"/>
            <w:vAlign w:val="center"/>
          </w:tcPr>
          <w:p w14:paraId="4DBB1E31" w14:textId="2776662F"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Chispas de origen mecánico</w:t>
            </w:r>
          </w:p>
        </w:tc>
      </w:tr>
      <w:tr w:rsidR="00E935E8" w:rsidRPr="00B45638" w14:paraId="568786E2" w14:textId="77777777" w:rsidTr="00B45638">
        <w:trPr>
          <w:trHeight w:val="201"/>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009AF734" w14:textId="4170F6EB" w:rsidR="00E935E8" w:rsidRPr="00B45638" w:rsidRDefault="00E935E8"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Plantas depuradoras</w:t>
            </w:r>
          </w:p>
        </w:tc>
        <w:tc>
          <w:tcPr>
            <w:tcW w:w="2941" w:type="dxa"/>
            <w:vAlign w:val="center"/>
          </w:tcPr>
          <w:p w14:paraId="540A24FC" w14:textId="51AE0345"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Molinos de harina</w:t>
            </w:r>
          </w:p>
        </w:tc>
        <w:tc>
          <w:tcPr>
            <w:tcW w:w="2941" w:type="dxa"/>
            <w:vAlign w:val="center"/>
          </w:tcPr>
          <w:p w14:paraId="2439C000" w14:textId="163BC4F8"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Equipos eléctricos</w:t>
            </w:r>
          </w:p>
        </w:tc>
      </w:tr>
      <w:tr w:rsidR="00E935E8" w:rsidRPr="00B45638" w14:paraId="15598FDF" w14:textId="77777777" w:rsidTr="00B4563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284E5F80" w14:textId="0A9EC1C9" w:rsidR="00E935E8" w:rsidRPr="00B45638" w:rsidRDefault="00E935E8"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Aeropuertos</w:t>
            </w:r>
          </w:p>
        </w:tc>
        <w:tc>
          <w:tcPr>
            <w:tcW w:w="2941" w:type="dxa"/>
            <w:vAlign w:val="center"/>
          </w:tcPr>
          <w:p w14:paraId="61B26B58" w14:textId="78B3E2EA"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Cementeras</w:t>
            </w:r>
          </w:p>
        </w:tc>
        <w:tc>
          <w:tcPr>
            <w:tcW w:w="2941" w:type="dxa"/>
            <w:vAlign w:val="center"/>
          </w:tcPr>
          <w:p w14:paraId="14CCF181" w14:textId="2ECDA370"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Corrientes de compensación eléctrica</w:t>
            </w:r>
          </w:p>
        </w:tc>
      </w:tr>
      <w:tr w:rsidR="00E935E8" w:rsidRPr="00B45638" w14:paraId="340FD1CA" w14:textId="77777777" w:rsidTr="00B45638">
        <w:trPr>
          <w:trHeight w:val="201"/>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27F125B8" w14:textId="1D4EABFE" w:rsidR="00E935E8" w:rsidRPr="00B45638" w:rsidRDefault="00E935E8"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Centrales energéticas</w:t>
            </w:r>
          </w:p>
        </w:tc>
        <w:tc>
          <w:tcPr>
            <w:tcW w:w="2941" w:type="dxa"/>
            <w:vAlign w:val="center"/>
          </w:tcPr>
          <w:p w14:paraId="6940D729" w14:textId="72EDC7D1"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Instalaciones portuarias</w:t>
            </w:r>
          </w:p>
        </w:tc>
        <w:tc>
          <w:tcPr>
            <w:tcW w:w="2941" w:type="dxa"/>
            <w:vAlign w:val="center"/>
          </w:tcPr>
          <w:p w14:paraId="778B3F7F" w14:textId="3B8614B0"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Descargas electrostáticas</w:t>
            </w:r>
          </w:p>
        </w:tc>
      </w:tr>
      <w:tr w:rsidR="00E935E8" w:rsidRPr="00B45638" w14:paraId="79BD314D" w14:textId="77777777" w:rsidTr="00B4563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5DF00687" w14:textId="7275C560" w:rsidR="00E935E8" w:rsidRPr="00B45638" w:rsidRDefault="00E935E8"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Fábricas de pintura</w:t>
            </w:r>
          </w:p>
        </w:tc>
        <w:tc>
          <w:tcPr>
            <w:tcW w:w="2941" w:type="dxa"/>
            <w:vAlign w:val="center"/>
          </w:tcPr>
          <w:p w14:paraId="5C374235" w14:textId="41D29149"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Fábrica de piensos</w:t>
            </w:r>
          </w:p>
        </w:tc>
        <w:tc>
          <w:tcPr>
            <w:tcW w:w="2941" w:type="dxa"/>
            <w:vAlign w:val="center"/>
          </w:tcPr>
          <w:p w14:paraId="4EF3CAF0" w14:textId="62BCB23C"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Ondas de choque de gases en movimiento</w:t>
            </w:r>
          </w:p>
        </w:tc>
      </w:tr>
      <w:tr w:rsidR="00E935E8" w:rsidRPr="00B45638" w14:paraId="0585D8D2" w14:textId="77777777" w:rsidTr="00B45638">
        <w:trPr>
          <w:trHeight w:val="201"/>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6A194830" w14:textId="212963B1" w:rsidR="00E935E8" w:rsidRPr="00B45638" w:rsidRDefault="00E935E8"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Plantas de pintura</w:t>
            </w:r>
          </w:p>
        </w:tc>
        <w:tc>
          <w:tcPr>
            <w:tcW w:w="2941" w:type="dxa"/>
            <w:vAlign w:val="center"/>
          </w:tcPr>
          <w:p w14:paraId="66F344F5" w14:textId="43E3D95C"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Procesadoras de madera</w:t>
            </w:r>
          </w:p>
        </w:tc>
        <w:tc>
          <w:tcPr>
            <w:tcW w:w="2941" w:type="dxa"/>
            <w:vAlign w:val="center"/>
          </w:tcPr>
          <w:p w14:paraId="1DA95DF2" w14:textId="75F08B1E"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Reacciones químicas</w:t>
            </w:r>
          </w:p>
        </w:tc>
      </w:tr>
      <w:tr w:rsidR="00E935E8" w:rsidRPr="00B45638" w14:paraId="0243BE81" w14:textId="77777777" w:rsidTr="00B45638">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7ADBA3D6" w14:textId="32188D93" w:rsidR="00E935E8" w:rsidRPr="00B45638" w:rsidRDefault="00E935E8"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Instalaciones portuarias</w:t>
            </w:r>
          </w:p>
        </w:tc>
        <w:tc>
          <w:tcPr>
            <w:tcW w:w="2941" w:type="dxa"/>
            <w:vAlign w:val="center"/>
          </w:tcPr>
          <w:p w14:paraId="572947BF" w14:textId="52B7A1EF"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Procesadoras de metal</w:t>
            </w:r>
          </w:p>
        </w:tc>
        <w:tc>
          <w:tcPr>
            <w:tcW w:w="2941" w:type="dxa"/>
            <w:vAlign w:val="center"/>
          </w:tcPr>
          <w:p w14:paraId="65B23FBA" w14:textId="593474FB"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Radiación ionizante</w:t>
            </w:r>
          </w:p>
        </w:tc>
      </w:tr>
      <w:tr w:rsidR="00E935E8" w:rsidRPr="00B45638" w14:paraId="1269607C" w14:textId="77777777" w:rsidTr="00B45638">
        <w:trPr>
          <w:trHeight w:val="400"/>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7BF01EF8" w14:textId="0D5B3B73" w:rsidR="00E935E8" w:rsidRPr="00B45638" w:rsidRDefault="00601BE9"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Gasoductos</w:t>
            </w:r>
          </w:p>
        </w:tc>
        <w:tc>
          <w:tcPr>
            <w:tcW w:w="2941" w:type="dxa"/>
            <w:vAlign w:val="center"/>
          </w:tcPr>
          <w:p w14:paraId="45E11492" w14:textId="47D0712C"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 xml:space="preserve">Procesadoras de granulados </w:t>
            </w:r>
            <w:r w:rsidR="00C71CAE" w:rsidRPr="00B45638">
              <w:rPr>
                <w:rFonts w:ascii="Times New Roman" w:hAnsi="Times New Roman" w:cs="Times New Roman"/>
                <w:sz w:val="16"/>
                <w:szCs w:val="16"/>
              </w:rPr>
              <w:t>plásticos</w:t>
            </w:r>
          </w:p>
        </w:tc>
        <w:tc>
          <w:tcPr>
            <w:tcW w:w="2941" w:type="dxa"/>
            <w:vAlign w:val="center"/>
          </w:tcPr>
          <w:p w14:paraId="66DEF4FC" w14:textId="0BD2D7C2"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Ultrasonidos</w:t>
            </w:r>
          </w:p>
        </w:tc>
      </w:tr>
      <w:tr w:rsidR="00E935E8" w:rsidRPr="00B45638" w14:paraId="662EA7BA" w14:textId="77777777" w:rsidTr="00B45638">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6FA72EF7" w14:textId="1710CDF4" w:rsidR="00E935E8" w:rsidRPr="00B45638" w:rsidRDefault="00601BE9"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Plantas de almacenamiento y distribución de gas</w:t>
            </w:r>
          </w:p>
        </w:tc>
        <w:tc>
          <w:tcPr>
            <w:tcW w:w="2941" w:type="dxa"/>
            <w:vAlign w:val="center"/>
          </w:tcPr>
          <w:p w14:paraId="7BC1A33A" w14:textId="77777777"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941" w:type="dxa"/>
            <w:vAlign w:val="center"/>
          </w:tcPr>
          <w:p w14:paraId="4E9FDEAE" w14:textId="5B4F7C18" w:rsidR="00E935E8" w:rsidRPr="00B45638" w:rsidRDefault="00E935E8" w:rsidP="00E935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Impacto de rayos</w:t>
            </w:r>
          </w:p>
        </w:tc>
      </w:tr>
      <w:tr w:rsidR="00E935E8" w:rsidRPr="00B45638" w14:paraId="0F0CC928" w14:textId="77777777" w:rsidTr="00B45638">
        <w:trPr>
          <w:trHeight w:val="201"/>
        </w:trPr>
        <w:tc>
          <w:tcPr>
            <w:cnfStyle w:val="001000000000" w:firstRow="0" w:lastRow="0" w:firstColumn="1" w:lastColumn="0" w:oddVBand="0" w:evenVBand="0" w:oddHBand="0" w:evenHBand="0" w:firstRowFirstColumn="0" w:firstRowLastColumn="0" w:lastRowFirstColumn="0" w:lastRowLastColumn="0"/>
            <w:tcW w:w="2940" w:type="dxa"/>
            <w:vAlign w:val="center"/>
          </w:tcPr>
          <w:p w14:paraId="26E587B4" w14:textId="1998DA64" w:rsidR="00E935E8" w:rsidRPr="00B45638" w:rsidRDefault="00601BE9" w:rsidP="00E935E8">
            <w:pPr>
              <w:jc w:val="center"/>
              <w:rPr>
                <w:rFonts w:ascii="Times New Roman" w:hAnsi="Times New Roman" w:cs="Times New Roman"/>
                <w:b w:val="0"/>
                <w:bCs w:val="0"/>
                <w:sz w:val="16"/>
                <w:szCs w:val="16"/>
              </w:rPr>
            </w:pPr>
            <w:r w:rsidRPr="00B45638">
              <w:rPr>
                <w:rFonts w:ascii="Times New Roman" w:hAnsi="Times New Roman" w:cs="Times New Roman"/>
                <w:b w:val="0"/>
                <w:bCs w:val="0"/>
                <w:sz w:val="16"/>
                <w:szCs w:val="16"/>
              </w:rPr>
              <w:t>Estaciones de servicio gasolinero</w:t>
            </w:r>
          </w:p>
        </w:tc>
        <w:tc>
          <w:tcPr>
            <w:tcW w:w="2941" w:type="dxa"/>
            <w:vAlign w:val="center"/>
          </w:tcPr>
          <w:p w14:paraId="4E93C4E7" w14:textId="77777777"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941" w:type="dxa"/>
            <w:vAlign w:val="center"/>
          </w:tcPr>
          <w:p w14:paraId="15F5BAD2" w14:textId="36BD8676" w:rsidR="00E935E8" w:rsidRPr="00B45638" w:rsidRDefault="00E935E8" w:rsidP="00E935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45638">
              <w:rPr>
                <w:rFonts w:ascii="Times New Roman" w:hAnsi="Times New Roman" w:cs="Times New Roman"/>
                <w:sz w:val="16"/>
                <w:szCs w:val="16"/>
              </w:rPr>
              <w:t>Superficies calientes</w:t>
            </w:r>
          </w:p>
        </w:tc>
      </w:tr>
    </w:tbl>
    <w:p w14:paraId="4627D55A" w14:textId="0A757BEC" w:rsidR="007975F4" w:rsidRDefault="007975F4" w:rsidP="007975F4">
      <w:pPr>
        <w:jc w:val="both"/>
        <w:rPr>
          <w:rFonts w:ascii="Times New Roman" w:hAnsi="Times New Roman" w:cs="Times New Roman"/>
          <w:sz w:val="24"/>
          <w:szCs w:val="24"/>
        </w:rPr>
      </w:pPr>
      <w:r w:rsidRPr="007975F4">
        <w:rPr>
          <w:rFonts w:ascii="Times New Roman" w:hAnsi="Times New Roman" w:cs="Times New Roman"/>
          <w:sz w:val="24"/>
          <w:szCs w:val="24"/>
        </w:rPr>
        <w:lastRenderedPageBreak/>
        <w:t>Una explosión puede ocasionar ondas expansivas y la generación de proyectiles que pueden causar la</w:t>
      </w:r>
      <w:r>
        <w:rPr>
          <w:rFonts w:ascii="Times New Roman" w:hAnsi="Times New Roman" w:cs="Times New Roman"/>
          <w:sz w:val="24"/>
          <w:szCs w:val="24"/>
        </w:rPr>
        <w:t xml:space="preserve"> </w:t>
      </w:r>
      <w:r w:rsidRPr="007975F4">
        <w:rPr>
          <w:rFonts w:ascii="Times New Roman" w:hAnsi="Times New Roman" w:cs="Times New Roman"/>
          <w:sz w:val="24"/>
          <w:szCs w:val="24"/>
        </w:rPr>
        <w:t xml:space="preserve">muerte o lesiones a los individuos que se encuentre ubicados dentro del radio de afectación, </w:t>
      </w:r>
      <w:r>
        <w:rPr>
          <w:rFonts w:ascii="Times New Roman" w:hAnsi="Times New Roman" w:cs="Times New Roman"/>
          <w:sz w:val="24"/>
          <w:szCs w:val="24"/>
        </w:rPr>
        <w:t xml:space="preserve">y </w:t>
      </w:r>
      <w:r w:rsidRPr="007975F4">
        <w:rPr>
          <w:rFonts w:ascii="Times New Roman" w:hAnsi="Times New Roman" w:cs="Times New Roman"/>
          <w:sz w:val="24"/>
          <w:szCs w:val="24"/>
        </w:rPr>
        <w:t>ocasionar daño</w:t>
      </w:r>
      <w:r>
        <w:rPr>
          <w:rFonts w:ascii="Times New Roman" w:hAnsi="Times New Roman" w:cs="Times New Roman"/>
          <w:sz w:val="24"/>
          <w:szCs w:val="24"/>
        </w:rPr>
        <w:t xml:space="preserve"> </w:t>
      </w:r>
      <w:r w:rsidRPr="007975F4">
        <w:rPr>
          <w:rFonts w:ascii="Times New Roman" w:hAnsi="Times New Roman" w:cs="Times New Roman"/>
          <w:sz w:val="24"/>
          <w:szCs w:val="24"/>
        </w:rPr>
        <w:t>estructural a las construcciones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{"citationItems":[{"id":"ITEM-1","itemData":{"ISBN":"970-628-603-9","author":[{"dropping-particle":"","family":"Alcantara Garduño","given":"Martha Elena","non-dropping-particle":"","parse-names":false,"suffix":""},{"dropping-particle":"","family":"González Morán","given":"Tomás","non-dropping-particle":"","parse-names":false,"suffix":""}],"editor":[{"dropping-particle":"","family":"CENAPRED","given":"","non-dropping-particle":"","parse-names":false,"suffix":""}],"id":"ITEM-1","issued":{"date-parts":[["2001"]]},"publisher":"CENAPRED","publisher-place":"Mexico","title":"Modelación de radios de afectacion por explosiones en instalaciones de gas","type":"book"},"uris":["http://www.mendeley.com/documents/?uuid=bdf62c18-48ec-4894-8ec3-8b12b6289d63"]}],"mendeley":{"formattedCitation":"(Alcantara Garduño &amp; González Morán, 2001)","plainTextFormattedCitation":"(Alcantara Garduño &amp; González Morán, 2001)","previouslyFormattedCitation":"(Alcantara Garduño &amp; González Morán, 2001)"},"properties":{"noteIndex":0},"schema":"https://github.com/citation-style-language/schema/raw/master/csl-citation.json"}</w:instrText>
      </w:r>
      <w:r>
        <w:rPr>
          <w:rFonts w:ascii="Times New Roman" w:hAnsi="Times New Roman" w:cs="Times New Roman"/>
          <w:sz w:val="24"/>
          <w:szCs w:val="24"/>
        </w:rPr>
        <w:fldChar w:fldCharType="separate"/>
      </w:r>
      <w:r w:rsidRPr="007975F4">
        <w:rPr>
          <w:rFonts w:ascii="Times New Roman" w:hAnsi="Times New Roman" w:cs="Times New Roman"/>
          <w:noProof/>
          <w:sz w:val="24"/>
          <w:szCs w:val="24"/>
        </w:rPr>
        <w:t>(Alcantara Garduño &amp; González Morán, 2001)</w:t>
      </w:r>
      <w:r>
        <w:rPr>
          <w:rFonts w:ascii="Times New Roman" w:hAnsi="Times New Roman" w:cs="Times New Roman"/>
          <w:sz w:val="24"/>
          <w:szCs w:val="24"/>
        </w:rPr>
        <w:fldChar w:fldCharType="end"/>
      </w:r>
      <w:r>
        <w:rPr>
          <w:rFonts w:ascii="Times New Roman" w:hAnsi="Times New Roman" w:cs="Times New Roman"/>
          <w:sz w:val="24"/>
          <w:szCs w:val="24"/>
        </w:rPr>
        <w:t>.</w:t>
      </w:r>
    </w:p>
    <w:p w14:paraId="23F2747C" w14:textId="7F8B5C2F" w:rsidR="0015146D" w:rsidRDefault="00324E99" w:rsidP="0015146D">
      <w:pPr>
        <w:jc w:val="both"/>
        <w:rPr>
          <w:rFonts w:ascii="Times New Roman" w:hAnsi="Times New Roman" w:cs="Times New Roman"/>
          <w:sz w:val="24"/>
          <w:szCs w:val="24"/>
        </w:rPr>
      </w:pPr>
      <w:r w:rsidRPr="00324E99">
        <w:rPr>
          <w:rFonts w:ascii="Times New Roman" w:hAnsi="Times New Roman" w:cs="Times New Roman"/>
          <w:sz w:val="24"/>
          <w:szCs w:val="24"/>
        </w:rPr>
        <w:t>Según el Directorio Estadístico Nacional de Unidades Económicas</w:t>
      </w:r>
      <w:r>
        <w:rPr>
          <w:rFonts w:ascii="Times New Roman" w:hAnsi="Times New Roman" w:cs="Times New Roman"/>
          <w:sz w:val="24"/>
          <w:szCs w:val="24"/>
        </w:rPr>
        <w:t>, para el municipio de Culiacán, existen diversas actividades industriales, de manufactura, y de almacenamiento de combustibles que tienen potencial de explosividad debido a las sustancias y polvos que manejan, almacenan, comercializan o distribuyen. La actividad con mayor presencia para el municipio es la relacionada al manejo y fabricación de pinturas y/o solventes, seguido del manejo de madrea como aserraderos, posteriormente de la parte relacionada a la metalurgia</w:t>
      </w:r>
      <w:r w:rsidR="00D722E5">
        <w:rPr>
          <w:rFonts w:ascii="Times New Roman" w:hAnsi="Times New Roman" w:cs="Times New Roman"/>
          <w:sz w:val="24"/>
          <w:szCs w:val="24"/>
        </w:rPr>
        <w:t xml:space="preserve">, asimismo se cuentan con estaciones de almacenamiento, distribución y comercialización de Gasolina y Diesel, y de Gas LP </w:t>
      </w:r>
      <w:r w:rsidR="00475C28">
        <w:rPr>
          <w:rFonts w:ascii="Times New Roman" w:hAnsi="Times New Roman" w:cs="Times New Roman"/>
          <w:sz w:val="24"/>
          <w:szCs w:val="24"/>
        </w:rPr>
        <w:t>(</w:t>
      </w:r>
      <w:r w:rsidR="00475C28">
        <w:rPr>
          <w:rFonts w:ascii="Times New Roman" w:hAnsi="Times New Roman" w:cs="Times New Roman"/>
          <w:sz w:val="24"/>
          <w:szCs w:val="24"/>
        </w:rPr>
        <w:fldChar w:fldCharType="begin"/>
      </w:r>
      <w:r w:rsidR="00475C28">
        <w:rPr>
          <w:rFonts w:ascii="Times New Roman" w:hAnsi="Times New Roman" w:cs="Times New Roman"/>
          <w:sz w:val="24"/>
          <w:szCs w:val="24"/>
        </w:rPr>
        <w:instrText xml:space="preserve"> REF _Ref60444487 \h </w:instrText>
      </w:r>
      <w:r w:rsidR="00475C28">
        <w:rPr>
          <w:rFonts w:ascii="Times New Roman" w:hAnsi="Times New Roman" w:cs="Times New Roman"/>
          <w:sz w:val="24"/>
          <w:szCs w:val="24"/>
        </w:rPr>
      </w:r>
      <w:r w:rsidR="00475C28">
        <w:rPr>
          <w:rFonts w:ascii="Times New Roman" w:hAnsi="Times New Roman" w:cs="Times New Roman"/>
          <w:sz w:val="24"/>
          <w:szCs w:val="24"/>
        </w:rPr>
        <w:instrText xml:space="preserve"> \* MERGEFORMAT </w:instrText>
      </w:r>
      <w:r w:rsidR="00475C28">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5</w:t>
      </w:r>
      <w:r w:rsidR="00475C28">
        <w:rPr>
          <w:rFonts w:ascii="Times New Roman" w:hAnsi="Times New Roman" w:cs="Times New Roman"/>
          <w:sz w:val="24"/>
          <w:szCs w:val="24"/>
        </w:rPr>
        <w:fldChar w:fldCharType="end"/>
      </w:r>
      <w:r w:rsidR="00475C28">
        <w:rPr>
          <w:rFonts w:ascii="Times New Roman" w:hAnsi="Times New Roman" w:cs="Times New Roman"/>
          <w:sz w:val="24"/>
          <w:szCs w:val="24"/>
        </w:rPr>
        <w:t>).</w:t>
      </w:r>
    </w:p>
    <w:p w14:paraId="7175CD76" w14:textId="77777777" w:rsidR="00475C28" w:rsidRDefault="00324E99" w:rsidP="00475C28">
      <w:pPr>
        <w:keepNext/>
        <w:jc w:val="both"/>
      </w:pPr>
      <w:r>
        <w:rPr>
          <w:noProof/>
        </w:rPr>
        <w:drawing>
          <wp:inline distT="0" distB="0" distL="0" distR="0" wp14:anchorId="44352A4E" wp14:editId="36589803">
            <wp:extent cx="5612130" cy="3606165"/>
            <wp:effectExtent l="0" t="0" r="7620" b="13335"/>
            <wp:docPr id="3" name="Gráfico 3">
              <a:extLst xmlns:a="http://schemas.openxmlformats.org/drawingml/2006/main">
                <a:ext uri="{FF2B5EF4-FFF2-40B4-BE49-F238E27FC236}">
                  <a16:creationId xmlns:a16="http://schemas.microsoft.com/office/drawing/2014/main" id="{EF447438-3248-4731-9E37-884A164BD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C0CDE0" w14:textId="084F788A" w:rsidR="00324E99" w:rsidRDefault="00475C28" w:rsidP="00475C28">
      <w:pPr>
        <w:pStyle w:val="Descripcin"/>
        <w:jc w:val="both"/>
      </w:pPr>
      <w:bookmarkStart w:id="8" w:name="_Ref60444487"/>
      <w:r>
        <w:t xml:space="preserve">Figura </w:t>
      </w:r>
      <w:fldSimple w:instr=" SEQ Figura \* ARABIC ">
        <w:r w:rsidR="00972F0A">
          <w:rPr>
            <w:noProof/>
          </w:rPr>
          <w:t>5</w:t>
        </w:r>
      </w:fldSimple>
      <w:bookmarkEnd w:id="8"/>
      <w:r>
        <w:t xml:space="preserve">. Gráfico que muestra la cantidad de unidades económicas divididas por sector de actividad, que tienen alto riesgo de explosión elaboración propia con datos de </w:t>
      </w:r>
      <w:r>
        <w:fldChar w:fldCharType="begin" w:fldLock="1"/>
      </w:r>
      <w:r w:rsidR="00457890">
        <w:instrText>ADDIN CSL_CITATION {"citationItems":[{"id":"ITEM-1","itemData":{"author":[{"dropping-particle":"","family":"INEGI","given":"","non-dropping-particle":"","parse-names":false,"suffix":""}],"id":"ITEM-1","issued":{"date-parts":[["2020"]]},"publisher":"INEGI","publisher-place":"México","title":"Directorio Estadístico Nacional de Unidades Económicas","type":"article"},"uris":["http://www.mendeley.com/documents/?uuid=65d1699c-fb93-4a3c-b87d-63b50323cfd9"]}],"mendeley":{"formattedCitation":"(INEGI, 2020)","plainTextFormattedCitation":"(INEGI, 2020)","previouslyFormattedCitation":"(INEGI, 2020)"},"properties":{"noteIndex":0},"schema":"https://github.com/citation-style-language/schema/raw/master/csl-citation.json"}</w:instrText>
      </w:r>
      <w:r>
        <w:fldChar w:fldCharType="separate"/>
      </w:r>
      <w:r w:rsidRPr="00475C28">
        <w:rPr>
          <w:i w:val="0"/>
          <w:noProof/>
        </w:rPr>
        <w:t>(INEGI, 2020)</w:t>
      </w:r>
      <w:r>
        <w:fldChar w:fldCharType="end"/>
      </w:r>
      <w:r>
        <w:t>.</w:t>
      </w:r>
    </w:p>
    <w:p w14:paraId="3DDF239A" w14:textId="43090E86" w:rsidR="008D2FD8" w:rsidRDefault="008D2FD8" w:rsidP="008D2FD8">
      <w:pPr>
        <w:jc w:val="both"/>
        <w:rPr>
          <w:rFonts w:ascii="Times New Roman" w:hAnsi="Times New Roman" w:cs="Times New Roman"/>
          <w:sz w:val="24"/>
          <w:szCs w:val="24"/>
        </w:rPr>
      </w:pPr>
      <w:r>
        <w:rPr>
          <w:rFonts w:ascii="Times New Roman" w:hAnsi="Times New Roman" w:cs="Times New Roman"/>
          <w:sz w:val="24"/>
          <w:szCs w:val="24"/>
        </w:rPr>
        <w:t>Cada una de estas actividades, en caso de ocurrir una explosión, pueden ser altamente letales, causar quemaduras de segundo y tercer grado, aturdimiento, daños en el sistema nervioso, entre otros, por lo cual deben estar ubicadas siguiendo las normativas vigentes de diseño y operación de sus instalaciones, por ejemplo, las actividades referidas al almacenamiento y distribución de gasolina y diésel deben cumplir con lo establecido en la NOM-EM-001-ASEA-2016, y las referidas al manejo de Gas LP con lo establecido en la NOM-001-SEDG-1996, al igual que las leyes aplicables, tal es el caso de la Ley General del Equilibrio Ecológico y Protección al Ambiente (LGEEPA), y sus respectivos reglamentos aplicables</w:t>
      </w:r>
      <w:r w:rsidR="00DD4BF8">
        <w:rPr>
          <w:rFonts w:ascii="Times New Roman" w:hAnsi="Times New Roman" w:cs="Times New Roman"/>
          <w:sz w:val="24"/>
          <w:szCs w:val="24"/>
        </w:rPr>
        <w:t xml:space="preserve">. </w:t>
      </w:r>
      <w:r w:rsidR="00DD4BF8">
        <w:rPr>
          <w:rFonts w:ascii="Times New Roman" w:hAnsi="Times New Roman" w:cs="Times New Roman"/>
          <w:sz w:val="24"/>
          <w:szCs w:val="24"/>
        </w:rPr>
        <w:lastRenderedPageBreak/>
        <w:t>Por ello, todas y cada una de las actividades referidas deben contar con sus respectivas manifestaciones de impacto ambiental</w:t>
      </w:r>
      <w:r w:rsidR="00AD13E7">
        <w:rPr>
          <w:rFonts w:ascii="Times New Roman" w:hAnsi="Times New Roman" w:cs="Times New Roman"/>
          <w:sz w:val="24"/>
          <w:szCs w:val="24"/>
        </w:rPr>
        <w:t xml:space="preserve"> (MIA)</w:t>
      </w:r>
      <w:r w:rsidR="00DD4BF8">
        <w:rPr>
          <w:rFonts w:ascii="Times New Roman" w:hAnsi="Times New Roman" w:cs="Times New Roman"/>
          <w:sz w:val="24"/>
          <w:szCs w:val="24"/>
        </w:rPr>
        <w:t>, ya sea modalidad particular o regional, así como sus evaluaciones de riesgo, donde se detallen los impactos, riesgos y daños de cada actividad.</w:t>
      </w:r>
    </w:p>
    <w:p w14:paraId="09CB65AB" w14:textId="00FC2DA3" w:rsidR="00DD4BF8" w:rsidRDefault="00DD4BF8" w:rsidP="008D2FD8">
      <w:pPr>
        <w:jc w:val="both"/>
        <w:rPr>
          <w:rFonts w:ascii="Times New Roman" w:hAnsi="Times New Roman" w:cs="Times New Roman"/>
          <w:sz w:val="24"/>
          <w:szCs w:val="24"/>
        </w:rPr>
      </w:pPr>
      <w:r>
        <w:rPr>
          <w:rFonts w:ascii="Times New Roman" w:hAnsi="Times New Roman" w:cs="Times New Roman"/>
          <w:sz w:val="24"/>
          <w:szCs w:val="24"/>
        </w:rPr>
        <w:t>Para efectos de este documento</w:t>
      </w:r>
      <w:r w:rsidR="00AD13E7">
        <w:rPr>
          <w:rFonts w:ascii="Times New Roman" w:hAnsi="Times New Roman" w:cs="Times New Roman"/>
          <w:sz w:val="24"/>
          <w:szCs w:val="24"/>
        </w:rPr>
        <w:t xml:space="preserve">, se </w:t>
      </w:r>
      <w:r w:rsidR="00C37675">
        <w:rPr>
          <w:rFonts w:ascii="Times New Roman" w:hAnsi="Times New Roman" w:cs="Times New Roman"/>
          <w:sz w:val="24"/>
          <w:szCs w:val="24"/>
        </w:rPr>
        <w:t>tomarán</w:t>
      </w:r>
      <w:r w:rsidR="00AD13E7">
        <w:rPr>
          <w:rFonts w:ascii="Times New Roman" w:hAnsi="Times New Roman" w:cs="Times New Roman"/>
          <w:sz w:val="24"/>
          <w:szCs w:val="24"/>
        </w:rPr>
        <w:t xml:space="preserve"> parámetros generales de las actividades para la evaluación de riesgo por explosión, para el apartado de “Fenómenos químicos-tecnológicos”, si es requerido se pueden consultar las MIA de cada actividad para tener información específica de cada </w:t>
      </w:r>
      <w:r w:rsidR="00C13552">
        <w:rPr>
          <w:rFonts w:ascii="Times New Roman" w:hAnsi="Times New Roman" w:cs="Times New Roman"/>
          <w:sz w:val="24"/>
          <w:szCs w:val="24"/>
        </w:rPr>
        <w:t>una de ellas</w:t>
      </w:r>
      <w:r w:rsidR="00AD13E7">
        <w:rPr>
          <w:rFonts w:ascii="Times New Roman" w:hAnsi="Times New Roman" w:cs="Times New Roman"/>
          <w:sz w:val="24"/>
          <w:szCs w:val="24"/>
        </w:rPr>
        <w:t>.</w:t>
      </w:r>
    </w:p>
    <w:p w14:paraId="73163D76" w14:textId="694D39E1" w:rsidR="00C37675" w:rsidRDefault="00432C80" w:rsidP="008D2FD8">
      <w:pPr>
        <w:jc w:val="both"/>
        <w:rPr>
          <w:rFonts w:ascii="Times New Roman" w:hAnsi="Times New Roman" w:cs="Times New Roman"/>
          <w:sz w:val="24"/>
          <w:szCs w:val="24"/>
        </w:rPr>
      </w:pPr>
      <w:r>
        <w:rPr>
          <w:rFonts w:ascii="Times New Roman" w:hAnsi="Times New Roman" w:cs="Times New Roman"/>
          <w:sz w:val="24"/>
          <w:szCs w:val="24"/>
        </w:rPr>
        <w:t>Se utilizo el software especializado de modelado de riesgos, ALOHA, para observar los impactos de una explosión para diversas actividades. Para el caso del Gas LP, se utilizaron los siguientes parámetros que se consideraron como estándar, y se utilizaron valores promedio de tanques de almacenamiento:</w:t>
      </w:r>
    </w:p>
    <w:p w14:paraId="5878C466" w14:textId="710619F6" w:rsidR="00432C80" w:rsidRDefault="00BE1318" w:rsidP="008D2FD8">
      <w:pPr>
        <w:jc w:val="both"/>
        <w:rPr>
          <w:rFonts w:ascii="Times New Roman" w:hAnsi="Times New Roman" w:cs="Times New Roman"/>
          <w:sz w:val="24"/>
          <w:szCs w:val="24"/>
        </w:rPr>
      </w:pPr>
      <w:r>
        <w:rPr>
          <w:noProof/>
        </w:rPr>
        <w:drawing>
          <wp:inline distT="0" distB="0" distL="0" distR="0" wp14:anchorId="121EE2B0" wp14:editId="2A13E9BA">
            <wp:extent cx="5605153" cy="4610078"/>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491" cy="4700828"/>
                    </a:xfrm>
                    <a:prstGeom prst="rect">
                      <a:avLst/>
                    </a:prstGeom>
                  </pic:spPr>
                </pic:pic>
              </a:graphicData>
            </a:graphic>
          </wp:inline>
        </w:drawing>
      </w:r>
    </w:p>
    <w:p w14:paraId="16D6E166" w14:textId="77777777" w:rsidR="00BE1318" w:rsidRDefault="00BE1318" w:rsidP="008D2FD8">
      <w:pPr>
        <w:jc w:val="both"/>
        <w:rPr>
          <w:rFonts w:ascii="Times New Roman" w:hAnsi="Times New Roman" w:cs="Times New Roman"/>
          <w:sz w:val="24"/>
          <w:szCs w:val="24"/>
        </w:rPr>
      </w:pPr>
    </w:p>
    <w:p w14:paraId="0F11365D" w14:textId="77777777" w:rsidR="00BE1318" w:rsidRDefault="00BE1318" w:rsidP="008D2FD8">
      <w:pPr>
        <w:jc w:val="both"/>
        <w:rPr>
          <w:rFonts w:ascii="Times New Roman" w:hAnsi="Times New Roman" w:cs="Times New Roman"/>
          <w:sz w:val="24"/>
          <w:szCs w:val="24"/>
        </w:rPr>
      </w:pPr>
    </w:p>
    <w:p w14:paraId="3CE70709" w14:textId="77777777" w:rsidR="00BE1318" w:rsidRDefault="00BE1318" w:rsidP="008D2FD8">
      <w:pPr>
        <w:jc w:val="both"/>
        <w:rPr>
          <w:rFonts w:ascii="Times New Roman" w:hAnsi="Times New Roman" w:cs="Times New Roman"/>
          <w:sz w:val="24"/>
          <w:szCs w:val="24"/>
        </w:rPr>
      </w:pPr>
    </w:p>
    <w:p w14:paraId="25AE6618" w14:textId="77777777" w:rsidR="00BE1318" w:rsidRDefault="00BE1318" w:rsidP="008D2FD8">
      <w:pPr>
        <w:jc w:val="both"/>
        <w:rPr>
          <w:rFonts w:ascii="Times New Roman" w:hAnsi="Times New Roman" w:cs="Times New Roman"/>
          <w:sz w:val="24"/>
          <w:szCs w:val="24"/>
        </w:rPr>
      </w:pPr>
    </w:p>
    <w:p w14:paraId="5188E807" w14:textId="77777777" w:rsidR="00BE1318" w:rsidRDefault="00BE1318" w:rsidP="008D2FD8">
      <w:pPr>
        <w:jc w:val="both"/>
        <w:rPr>
          <w:rFonts w:ascii="Times New Roman" w:hAnsi="Times New Roman" w:cs="Times New Roman"/>
          <w:sz w:val="24"/>
          <w:szCs w:val="24"/>
        </w:rPr>
      </w:pPr>
    </w:p>
    <w:p w14:paraId="5DC4296D" w14:textId="4980F583" w:rsidR="00432C80" w:rsidRDefault="00432C80" w:rsidP="008D2FD8">
      <w:pPr>
        <w:jc w:val="both"/>
        <w:rPr>
          <w:rFonts w:ascii="Times New Roman" w:hAnsi="Times New Roman" w:cs="Times New Roman"/>
          <w:sz w:val="24"/>
          <w:szCs w:val="24"/>
        </w:rPr>
      </w:pPr>
      <w:r>
        <w:rPr>
          <w:rFonts w:ascii="Times New Roman" w:hAnsi="Times New Roman" w:cs="Times New Roman"/>
          <w:sz w:val="24"/>
          <w:szCs w:val="24"/>
        </w:rPr>
        <w:t>En el modelado de una explosión (BLEVE), se obtuvieron los siguientes radios de explosión, los cuales van desde un efecto letal hasta daños menores como dolor (</w:t>
      </w:r>
      <w:r w:rsidR="00BE1318">
        <w:rPr>
          <w:rFonts w:ascii="Times New Roman" w:hAnsi="Times New Roman" w:cs="Times New Roman"/>
          <w:sz w:val="24"/>
          <w:szCs w:val="24"/>
        </w:rPr>
        <w:fldChar w:fldCharType="begin"/>
      </w:r>
      <w:r w:rsidR="00BE1318">
        <w:rPr>
          <w:rFonts w:ascii="Times New Roman" w:hAnsi="Times New Roman" w:cs="Times New Roman"/>
          <w:sz w:val="24"/>
          <w:szCs w:val="24"/>
        </w:rPr>
        <w:instrText xml:space="preserve"> REF _Ref60446082 \h </w:instrText>
      </w:r>
      <w:r w:rsidR="00BE1318">
        <w:rPr>
          <w:rFonts w:ascii="Times New Roman" w:hAnsi="Times New Roman" w:cs="Times New Roman"/>
          <w:sz w:val="24"/>
          <w:szCs w:val="24"/>
        </w:rPr>
      </w:r>
      <w:r w:rsidR="00BE1318">
        <w:rPr>
          <w:rFonts w:ascii="Times New Roman" w:hAnsi="Times New Roman" w:cs="Times New Roman"/>
          <w:sz w:val="24"/>
          <w:szCs w:val="24"/>
        </w:rPr>
        <w:instrText xml:space="preserve"> \* MERGEFORMAT </w:instrText>
      </w:r>
      <w:r w:rsidR="00BE1318">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6</w:t>
      </w:r>
      <w:r w:rsidR="00BE1318">
        <w:rPr>
          <w:rFonts w:ascii="Times New Roman" w:hAnsi="Times New Roman" w:cs="Times New Roman"/>
          <w:sz w:val="24"/>
          <w:szCs w:val="24"/>
        </w:rPr>
        <w:fldChar w:fldCharType="end"/>
      </w:r>
      <w:r>
        <w:rPr>
          <w:rFonts w:ascii="Times New Roman" w:hAnsi="Times New Roman" w:cs="Times New Roman"/>
          <w:sz w:val="24"/>
          <w:szCs w:val="24"/>
        </w:rPr>
        <w:t>):</w:t>
      </w:r>
    </w:p>
    <w:p w14:paraId="630EF6F9" w14:textId="2D649E85" w:rsidR="00432C80" w:rsidRDefault="00BE1318" w:rsidP="00432C80">
      <w:pPr>
        <w:keepNext/>
        <w:jc w:val="both"/>
      </w:pPr>
      <w:r>
        <w:rPr>
          <w:noProof/>
        </w:rPr>
        <w:drawing>
          <wp:inline distT="0" distB="0" distL="0" distR="0" wp14:anchorId="08221788" wp14:editId="0DE0BC32">
            <wp:extent cx="3839067" cy="3105397"/>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2008" cy="3132043"/>
                    </a:xfrm>
                    <a:prstGeom prst="rect">
                      <a:avLst/>
                    </a:prstGeom>
                  </pic:spPr>
                </pic:pic>
              </a:graphicData>
            </a:graphic>
          </wp:inline>
        </w:drawing>
      </w:r>
    </w:p>
    <w:p w14:paraId="06B6EDC0" w14:textId="65B00D85" w:rsidR="00432C80" w:rsidRPr="008D2FD8" w:rsidRDefault="00432C80" w:rsidP="00432C80">
      <w:pPr>
        <w:pStyle w:val="Descripcin"/>
        <w:jc w:val="both"/>
        <w:rPr>
          <w:rFonts w:ascii="Times New Roman" w:hAnsi="Times New Roman" w:cs="Times New Roman"/>
          <w:sz w:val="24"/>
          <w:szCs w:val="24"/>
        </w:rPr>
      </w:pPr>
      <w:bookmarkStart w:id="9" w:name="_Ref60446082"/>
      <w:r>
        <w:t xml:space="preserve">Figura </w:t>
      </w:r>
      <w:fldSimple w:instr=" SEQ Figura \* ARABIC ">
        <w:r w:rsidR="00972F0A">
          <w:rPr>
            <w:noProof/>
          </w:rPr>
          <w:t>6</w:t>
        </w:r>
      </w:fldSimple>
      <w:bookmarkEnd w:id="9"/>
      <w:r>
        <w:t xml:space="preserve">. </w:t>
      </w:r>
      <w:bookmarkStart w:id="10" w:name="_Ref60446062"/>
      <w:r>
        <w:t>Modelo de explosión</w:t>
      </w:r>
      <w:r w:rsidR="00FA0ABC">
        <w:t xml:space="preserve"> de un tanque de Gas LP</w:t>
      </w:r>
      <w:r>
        <w:t xml:space="preserve"> obtenido con el software ALOHA</w:t>
      </w:r>
      <w:bookmarkEnd w:id="10"/>
    </w:p>
    <w:p w14:paraId="5E55E544" w14:textId="1A8DAA28" w:rsidR="00044726" w:rsidRDefault="00044726" w:rsidP="00044726">
      <w:pPr>
        <w:jc w:val="both"/>
        <w:rPr>
          <w:rFonts w:ascii="Times New Roman" w:hAnsi="Times New Roman" w:cs="Times New Roman"/>
          <w:sz w:val="24"/>
          <w:szCs w:val="24"/>
        </w:rPr>
      </w:pPr>
      <w:r>
        <w:rPr>
          <w:rFonts w:ascii="Times New Roman" w:hAnsi="Times New Roman" w:cs="Times New Roman"/>
          <w:sz w:val="24"/>
          <w:szCs w:val="24"/>
        </w:rPr>
        <w:t>Para el caso de Gasolina y Diesel, se utilizaron los siguientes parámetros que se consideraron como estándar, y se utilizaron valores promedio de tanques de almacenamiento:</w:t>
      </w:r>
    </w:p>
    <w:p w14:paraId="7D8C9375" w14:textId="1673736F" w:rsidR="00A07764" w:rsidRDefault="00FA0ABC" w:rsidP="0015146D">
      <w:pPr>
        <w:jc w:val="both"/>
        <w:rPr>
          <w:rFonts w:ascii="Times New Roman" w:hAnsi="Times New Roman" w:cs="Times New Roman"/>
          <w:sz w:val="24"/>
          <w:szCs w:val="24"/>
        </w:rPr>
      </w:pPr>
      <w:r>
        <w:rPr>
          <w:noProof/>
        </w:rPr>
        <w:lastRenderedPageBreak/>
        <w:drawing>
          <wp:inline distT="0" distB="0" distL="0" distR="0" wp14:anchorId="2B4382C3" wp14:editId="3D23835E">
            <wp:extent cx="4215740" cy="3958636"/>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2690" cy="3974553"/>
                    </a:xfrm>
                    <a:prstGeom prst="rect">
                      <a:avLst/>
                    </a:prstGeom>
                  </pic:spPr>
                </pic:pic>
              </a:graphicData>
            </a:graphic>
          </wp:inline>
        </w:drawing>
      </w:r>
    </w:p>
    <w:p w14:paraId="4419BB04" w14:textId="716311F8" w:rsidR="00FA0ABC" w:rsidRDefault="00FA0ABC" w:rsidP="00FA0ABC">
      <w:pPr>
        <w:jc w:val="both"/>
        <w:rPr>
          <w:rFonts w:ascii="Times New Roman" w:hAnsi="Times New Roman" w:cs="Times New Roman"/>
          <w:sz w:val="24"/>
          <w:szCs w:val="24"/>
        </w:rPr>
      </w:pPr>
      <w:r>
        <w:rPr>
          <w:rFonts w:ascii="Times New Roman" w:hAnsi="Times New Roman" w:cs="Times New Roman"/>
          <w:sz w:val="24"/>
          <w:szCs w:val="24"/>
        </w:rPr>
        <w:t>En el modelado de una explosión (BLEVE), se obtuvieron los siguientes radios de explosión, los cuales van desde un efecto letal hasta daños menores como dolor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_Ref60447745 \h </w:instrText>
      </w:r>
      <w:r>
        <w:rPr>
          <w:rFonts w:ascii="Times New Roman" w:hAnsi="Times New Roman" w:cs="Times New Roman"/>
          <w:sz w:val="24"/>
          <w:szCs w:val="24"/>
        </w:rPr>
      </w:r>
      <w:r>
        <w:rPr>
          <w:rFonts w:ascii="Times New Roman" w:hAnsi="Times New Roman" w:cs="Times New Roman"/>
          <w:sz w:val="24"/>
          <w:szCs w:val="24"/>
        </w:rPr>
        <w:instrText xml:space="preserve"> \* MERGEFORMAT </w:instrText>
      </w:r>
      <w:r>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7</w:t>
      </w:r>
      <w:r>
        <w:rPr>
          <w:rFonts w:ascii="Times New Roman" w:hAnsi="Times New Roman" w:cs="Times New Roman"/>
          <w:sz w:val="24"/>
          <w:szCs w:val="24"/>
        </w:rPr>
        <w:fldChar w:fldCharType="end"/>
      </w:r>
      <w:r>
        <w:rPr>
          <w:rFonts w:ascii="Times New Roman" w:hAnsi="Times New Roman" w:cs="Times New Roman"/>
          <w:sz w:val="24"/>
          <w:szCs w:val="24"/>
        </w:rPr>
        <w:t>):</w:t>
      </w:r>
    </w:p>
    <w:p w14:paraId="081990EF" w14:textId="77777777" w:rsidR="00FA0ABC" w:rsidRDefault="00FA0ABC" w:rsidP="00FA0ABC">
      <w:pPr>
        <w:keepNext/>
        <w:jc w:val="both"/>
      </w:pPr>
      <w:r>
        <w:rPr>
          <w:noProof/>
        </w:rPr>
        <w:drawing>
          <wp:inline distT="0" distB="0" distL="0" distR="0" wp14:anchorId="0E898EFD" wp14:editId="612055C9">
            <wp:extent cx="3499948" cy="2814452"/>
            <wp:effectExtent l="0" t="0" r="571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6725" cy="2876192"/>
                    </a:xfrm>
                    <a:prstGeom prst="rect">
                      <a:avLst/>
                    </a:prstGeom>
                  </pic:spPr>
                </pic:pic>
              </a:graphicData>
            </a:graphic>
          </wp:inline>
        </w:drawing>
      </w:r>
    </w:p>
    <w:p w14:paraId="66202B56" w14:textId="20BA039F" w:rsidR="00FA0ABC" w:rsidRDefault="00FA0ABC" w:rsidP="00FA0ABC">
      <w:pPr>
        <w:pStyle w:val="Descripcin"/>
        <w:jc w:val="both"/>
      </w:pPr>
      <w:bookmarkStart w:id="11" w:name="_Ref60447745"/>
      <w:r>
        <w:t xml:space="preserve">Figura </w:t>
      </w:r>
      <w:fldSimple w:instr=" SEQ Figura \* ARABIC ">
        <w:r w:rsidR="00972F0A">
          <w:rPr>
            <w:noProof/>
          </w:rPr>
          <w:t>7</w:t>
        </w:r>
      </w:fldSimple>
      <w:bookmarkEnd w:id="11"/>
      <w:r>
        <w:t xml:space="preserve">. </w:t>
      </w:r>
      <w:r w:rsidRPr="000132B8">
        <w:t xml:space="preserve"> Modelo de explosión de un tanque de </w:t>
      </w:r>
      <w:r>
        <w:t>Gasolina</w:t>
      </w:r>
      <w:r w:rsidRPr="000132B8">
        <w:t xml:space="preserve"> obtenido con el software ALOHA</w:t>
      </w:r>
    </w:p>
    <w:p w14:paraId="70D9CEB9" w14:textId="77777777" w:rsidR="00CE54CB" w:rsidRDefault="00CE54CB" w:rsidP="00CE54CB">
      <w:pPr>
        <w:jc w:val="both"/>
        <w:rPr>
          <w:rFonts w:ascii="Times New Roman" w:hAnsi="Times New Roman" w:cs="Times New Roman"/>
          <w:sz w:val="24"/>
          <w:szCs w:val="24"/>
        </w:rPr>
      </w:pPr>
    </w:p>
    <w:p w14:paraId="43704CA7" w14:textId="7998B442" w:rsidR="00457890" w:rsidRDefault="00457890" w:rsidP="003D42B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Este comportamiento se extrapolo </w:t>
      </w:r>
      <w:r w:rsidR="00C13552">
        <w:rPr>
          <w:rFonts w:ascii="Times New Roman" w:hAnsi="Times New Roman" w:cs="Times New Roman"/>
          <w:sz w:val="24"/>
          <w:szCs w:val="24"/>
        </w:rPr>
        <w:t>a</w:t>
      </w:r>
      <w:r>
        <w:rPr>
          <w:rFonts w:ascii="Times New Roman" w:hAnsi="Times New Roman" w:cs="Times New Roman"/>
          <w:sz w:val="24"/>
          <w:szCs w:val="24"/>
        </w:rPr>
        <w:t xml:space="preserve"> todo el municipio, de acuerdo a las ubicaciones dadas por el </w:t>
      </w:r>
      <w:r>
        <w:rPr>
          <w:rFonts w:ascii="Times New Roman" w:hAnsi="Times New Roman" w:cs="Times New Roman"/>
          <w:sz w:val="24"/>
          <w:szCs w:val="24"/>
        </w:rPr>
        <w:fldChar w:fldCharType="begin" w:fldLock="1"/>
      </w:r>
      <w:r w:rsidR="003D42B3">
        <w:rPr>
          <w:rFonts w:ascii="Times New Roman" w:hAnsi="Times New Roman" w:cs="Times New Roman"/>
          <w:sz w:val="24"/>
          <w:szCs w:val="24"/>
        </w:rPr>
        <w:instrText>ADDIN CSL_CITATION {"citationItems":[{"id":"ITEM-1","itemData":{"author":[{"dropping-particle":"","family":"INEGI","given":"","non-dropping-particle":"","parse-names":false,"suffix":""}],"id":"ITEM-1","issued":{"date-parts":[["2020"]]},"publisher":"INEGI","publisher-place":"México","title":"Directorio Estadístico Nacional de Unidades Económicas","type":"article"},"uris":["http://www.mendeley.com/documents/?uuid=65d1699c-fb93-4a3c-b87d-63b50323cfd9"]}],"mendeley":{"formattedCitation":"(INEGI, 2020)","plainTextFormattedCitation":"(INEGI, 2020)","previouslyFormattedCitation":"(INEGI, 2020)"},"properties":{"noteIndex":0},"schema":"https://github.com/citation-style-language/schema/raw/master/csl-citation.json"}</w:instrText>
      </w:r>
      <w:r>
        <w:rPr>
          <w:rFonts w:ascii="Times New Roman" w:hAnsi="Times New Roman" w:cs="Times New Roman"/>
          <w:sz w:val="24"/>
          <w:szCs w:val="24"/>
        </w:rPr>
        <w:fldChar w:fldCharType="separate"/>
      </w:r>
      <w:r w:rsidRPr="00457890">
        <w:rPr>
          <w:rFonts w:ascii="Times New Roman" w:hAnsi="Times New Roman" w:cs="Times New Roman"/>
          <w:noProof/>
          <w:sz w:val="24"/>
          <w:szCs w:val="24"/>
        </w:rPr>
        <w:t>(INEGI, 2020)</w:t>
      </w:r>
      <w:r>
        <w:rPr>
          <w:rFonts w:ascii="Times New Roman" w:hAnsi="Times New Roman" w:cs="Times New Roman"/>
          <w:sz w:val="24"/>
          <w:szCs w:val="24"/>
        </w:rPr>
        <w:fldChar w:fldCharType="end"/>
      </w:r>
      <w:r>
        <w:rPr>
          <w:rFonts w:ascii="Times New Roman" w:hAnsi="Times New Roman" w:cs="Times New Roman"/>
          <w:sz w:val="24"/>
          <w:szCs w:val="24"/>
        </w:rPr>
        <w:t xml:space="preserve">, para las actividades analizadas, </w:t>
      </w:r>
      <w:r w:rsidR="00CE54CB">
        <w:rPr>
          <w:rFonts w:ascii="Times New Roman" w:hAnsi="Times New Roman" w:cs="Times New Roman"/>
          <w:sz w:val="24"/>
          <w:szCs w:val="24"/>
        </w:rPr>
        <w:t>se obtuvo un mapa con el área de influencia de las explosiones de las actividades</w:t>
      </w:r>
      <w:r w:rsidR="009D4594">
        <w:rPr>
          <w:rFonts w:ascii="Times New Roman" w:hAnsi="Times New Roman" w:cs="Times New Roman"/>
          <w:sz w:val="24"/>
          <w:szCs w:val="24"/>
        </w:rPr>
        <w:t xml:space="preserve">, asimismo, debido a que por la red carretera se transportan y distribuyen diversas sustancias consideradas como explosivas, se </w:t>
      </w:r>
      <w:r w:rsidR="003D42B3">
        <w:rPr>
          <w:rFonts w:ascii="Times New Roman" w:hAnsi="Times New Roman" w:cs="Times New Roman"/>
          <w:sz w:val="24"/>
          <w:szCs w:val="24"/>
        </w:rPr>
        <w:t>observa</w:t>
      </w:r>
      <w:r w:rsidR="009D4594">
        <w:rPr>
          <w:rFonts w:ascii="Times New Roman" w:hAnsi="Times New Roman" w:cs="Times New Roman"/>
          <w:sz w:val="24"/>
          <w:szCs w:val="24"/>
        </w:rPr>
        <w:t xml:space="preserve"> </w:t>
      </w:r>
      <w:r w:rsidR="003D42B3">
        <w:rPr>
          <w:rFonts w:ascii="Times New Roman" w:hAnsi="Times New Roman" w:cs="Times New Roman"/>
          <w:sz w:val="24"/>
          <w:szCs w:val="24"/>
        </w:rPr>
        <w:t>el</w:t>
      </w:r>
      <w:r w:rsidR="009D4594">
        <w:rPr>
          <w:rFonts w:ascii="Times New Roman" w:hAnsi="Times New Roman" w:cs="Times New Roman"/>
          <w:sz w:val="24"/>
          <w:szCs w:val="24"/>
        </w:rPr>
        <w:t xml:space="preserve"> área de influencia</w:t>
      </w:r>
      <w:r w:rsidR="003D42B3">
        <w:rPr>
          <w:rFonts w:ascii="Times New Roman" w:hAnsi="Times New Roman" w:cs="Times New Roman"/>
          <w:sz w:val="24"/>
          <w:szCs w:val="24"/>
        </w:rPr>
        <w:t xml:space="preserve"> en </w:t>
      </w:r>
      <w:r w:rsidR="009D4594">
        <w:rPr>
          <w:rFonts w:ascii="Times New Roman" w:hAnsi="Times New Roman" w:cs="Times New Roman"/>
          <w:sz w:val="24"/>
          <w:szCs w:val="24"/>
        </w:rPr>
        <w:t xml:space="preserve">todo el tramo carretero </w:t>
      </w:r>
      <w:r w:rsidR="00CE54CB">
        <w:rPr>
          <w:rFonts w:ascii="Times New Roman" w:hAnsi="Times New Roman" w:cs="Times New Roman"/>
          <w:sz w:val="24"/>
          <w:szCs w:val="24"/>
        </w:rPr>
        <w:t>(</w:t>
      </w:r>
      <w:r w:rsidR="00CE54CB">
        <w:rPr>
          <w:rFonts w:ascii="Times New Roman" w:hAnsi="Times New Roman" w:cs="Times New Roman"/>
          <w:sz w:val="24"/>
          <w:szCs w:val="24"/>
        </w:rPr>
        <w:fldChar w:fldCharType="begin"/>
      </w:r>
      <w:r w:rsidR="00CE54CB">
        <w:rPr>
          <w:rFonts w:ascii="Times New Roman" w:hAnsi="Times New Roman" w:cs="Times New Roman"/>
          <w:sz w:val="24"/>
          <w:szCs w:val="24"/>
        </w:rPr>
        <w:instrText xml:space="preserve"> REF _Ref60483681 \h </w:instrText>
      </w:r>
      <w:r w:rsidR="00CE54CB">
        <w:rPr>
          <w:rFonts w:ascii="Times New Roman" w:hAnsi="Times New Roman" w:cs="Times New Roman"/>
          <w:sz w:val="24"/>
          <w:szCs w:val="24"/>
        </w:rPr>
      </w:r>
      <w:r w:rsidR="008D11E1">
        <w:rPr>
          <w:rFonts w:ascii="Times New Roman" w:hAnsi="Times New Roman" w:cs="Times New Roman"/>
          <w:sz w:val="24"/>
          <w:szCs w:val="24"/>
        </w:rPr>
        <w:instrText xml:space="preserve"> \* MERGEFORMAT </w:instrText>
      </w:r>
      <w:r w:rsidR="00CE54CB">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8</w:t>
      </w:r>
      <w:r w:rsidR="00CE54CB">
        <w:rPr>
          <w:rFonts w:ascii="Times New Roman" w:hAnsi="Times New Roman" w:cs="Times New Roman"/>
          <w:sz w:val="24"/>
          <w:szCs w:val="24"/>
        </w:rPr>
        <w:fldChar w:fldCharType="end"/>
      </w:r>
      <w:r w:rsidR="00CE54CB">
        <w:rPr>
          <w:rFonts w:ascii="Times New Roman" w:hAnsi="Times New Roman" w:cs="Times New Roman"/>
          <w:sz w:val="24"/>
          <w:szCs w:val="24"/>
        </w:rPr>
        <w:t>).</w:t>
      </w:r>
      <w:r w:rsidR="003D42B3">
        <w:rPr>
          <w:rFonts w:ascii="Times New Roman" w:hAnsi="Times New Roman" w:cs="Times New Roman"/>
          <w:sz w:val="24"/>
          <w:szCs w:val="24"/>
        </w:rPr>
        <w:t xml:space="preserve"> </w:t>
      </w:r>
      <w:r w:rsidR="007975F4">
        <w:rPr>
          <w:rFonts w:ascii="Times New Roman" w:hAnsi="Times New Roman" w:cs="Times New Roman"/>
          <w:sz w:val="24"/>
          <w:szCs w:val="24"/>
        </w:rPr>
        <w:t>Esta modelación considero el peor escenario</w:t>
      </w:r>
      <w:r w:rsidR="00260DAB">
        <w:rPr>
          <w:rFonts w:ascii="Times New Roman" w:hAnsi="Times New Roman" w:cs="Times New Roman"/>
          <w:sz w:val="24"/>
          <w:szCs w:val="24"/>
        </w:rPr>
        <w:t>, o el área de influencia mayor,</w:t>
      </w:r>
      <w:r w:rsidR="007975F4">
        <w:rPr>
          <w:rFonts w:ascii="Times New Roman" w:hAnsi="Times New Roman" w:cs="Times New Roman"/>
          <w:sz w:val="24"/>
          <w:szCs w:val="24"/>
        </w:rPr>
        <w:t xml:space="preserve"> debido a que l</w:t>
      </w:r>
      <w:r w:rsidR="003D42B3" w:rsidRPr="003D42B3">
        <w:rPr>
          <w:rFonts w:ascii="Times New Roman" w:hAnsi="Times New Roman" w:cs="Times New Roman"/>
          <w:sz w:val="24"/>
          <w:szCs w:val="24"/>
        </w:rPr>
        <w:t>a gravedad de los daños ocasionados tanto a la salud de los individuos, a la propiedad y al ambiente,</w:t>
      </w:r>
      <w:r w:rsidR="003D42B3">
        <w:rPr>
          <w:rFonts w:ascii="Times New Roman" w:hAnsi="Times New Roman" w:cs="Times New Roman"/>
          <w:sz w:val="24"/>
          <w:szCs w:val="24"/>
        </w:rPr>
        <w:t xml:space="preserve"> </w:t>
      </w:r>
      <w:r w:rsidR="003D42B3" w:rsidRPr="003D42B3">
        <w:rPr>
          <w:rFonts w:ascii="Times New Roman" w:hAnsi="Times New Roman" w:cs="Times New Roman"/>
          <w:sz w:val="24"/>
          <w:szCs w:val="24"/>
        </w:rPr>
        <w:t>son muy variados, y dependen en gran medida del tipo de instalació</w:t>
      </w:r>
      <w:r w:rsidR="008C0865">
        <w:rPr>
          <w:rFonts w:ascii="Times New Roman" w:hAnsi="Times New Roman" w:cs="Times New Roman"/>
          <w:sz w:val="24"/>
          <w:szCs w:val="24"/>
        </w:rPr>
        <w:t xml:space="preserve">n, cantidad y tipo de sustancia </w:t>
      </w:r>
      <w:r w:rsidR="003D42B3" w:rsidRPr="003D42B3">
        <w:rPr>
          <w:rFonts w:ascii="Times New Roman" w:hAnsi="Times New Roman" w:cs="Times New Roman"/>
          <w:sz w:val="24"/>
          <w:szCs w:val="24"/>
        </w:rPr>
        <w:t>involucrada, así como de las</w:t>
      </w:r>
      <w:r w:rsidR="003D42B3">
        <w:rPr>
          <w:rFonts w:ascii="Times New Roman" w:hAnsi="Times New Roman" w:cs="Times New Roman"/>
          <w:sz w:val="24"/>
          <w:szCs w:val="24"/>
        </w:rPr>
        <w:t xml:space="preserve"> </w:t>
      </w:r>
      <w:r w:rsidR="003D42B3" w:rsidRPr="003D42B3">
        <w:rPr>
          <w:rFonts w:ascii="Times New Roman" w:hAnsi="Times New Roman" w:cs="Times New Roman"/>
          <w:sz w:val="24"/>
          <w:szCs w:val="24"/>
        </w:rPr>
        <w:t>condiciones atmosféricas imperantes</w:t>
      </w:r>
      <w:r w:rsidR="003D42B3">
        <w:rPr>
          <w:rFonts w:ascii="Times New Roman" w:hAnsi="Times New Roman" w:cs="Times New Roman"/>
          <w:sz w:val="24"/>
          <w:szCs w:val="24"/>
        </w:rPr>
        <w:t xml:space="preserve"> </w:t>
      </w:r>
      <w:r w:rsidR="003D42B3">
        <w:rPr>
          <w:rFonts w:ascii="Times New Roman" w:hAnsi="Times New Roman" w:cs="Times New Roman"/>
          <w:sz w:val="24"/>
          <w:szCs w:val="24"/>
        </w:rPr>
        <w:fldChar w:fldCharType="begin" w:fldLock="1"/>
      </w:r>
      <w:r w:rsidR="007975F4">
        <w:rPr>
          <w:rFonts w:ascii="Times New Roman" w:hAnsi="Times New Roman" w:cs="Times New Roman"/>
          <w:sz w:val="24"/>
          <w:szCs w:val="24"/>
        </w:rPr>
        <w:instrText>ADDIN CSL_CITATION {"citationItems":[{"id":"ITEM-1","itemData":{"ISBN":"970-628-603-9","author":[{"dropping-particle":"","family":"Alcantara Garduño","given":"Martha Elena","non-dropping-particle":"","parse-names":false,"suffix":""},{"dropping-particle":"","family":"González Morán","given":"Tomás","non-dropping-particle":"","parse-names":false,"suffix":""}],"editor":[{"dropping-particle":"","family":"CENAPRED","given":"","non-dropping-particle":"","parse-names":false,"suffix":""}],"id":"ITEM-1","issued":{"date-parts":[["2001"]]},"publisher":"CENAPRED","publisher-place":"Mexico","title":"Modelación de radios de afectacion por explosiones en instalaciones de gas","type":"book"},"uris":["http://www.mendeley.com/documents/?uuid=bdf62c18-48ec-4894-8ec3-8b12b6289d63"]}],"mendeley":{"formattedCitation":"(Alcantara Garduño &amp; González Morán, 2001)","plainTextFormattedCitation":"(Alcantara Garduño &amp; González Morán, 2001)","previouslyFormattedCitation":"(Alcantara Garduño &amp; González Morán, 2001)"},"properties":{"noteIndex":0},"schema":"https://github.com/citation-style-language/schema/raw/master/csl-citation.json"}</w:instrText>
      </w:r>
      <w:r w:rsidR="003D42B3">
        <w:rPr>
          <w:rFonts w:ascii="Times New Roman" w:hAnsi="Times New Roman" w:cs="Times New Roman"/>
          <w:sz w:val="24"/>
          <w:szCs w:val="24"/>
        </w:rPr>
        <w:fldChar w:fldCharType="separate"/>
      </w:r>
      <w:r w:rsidR="003D42B3" w:rsidRPr="003D42B3">
        <w:rPr>
          <w:rFonts w:ascii="Times New Roman" w:hAnsi="Times New Roman" w:cs="Times New Roman"/>
          <w:noProof/>
          <w:sz w:val="24"/>
          <w:szCs w:val="24"/>
        </w:rPr>
        <w:t>(Alcantara Garduño &amp; González Morán, 2001)</w:t>
      </w:r>
      <w:r w:rsidR="003D42B3">
        <w:rPr>
          <w:rFonts w:ascii="Times New Roman" w:hAnsi="Times New Roman" w:cs="Times New Roman"/>
          <w:sz w:val="24"/>
          <w:szCs w:val="24"/>
        </w:rPr>
        <w:fldChar w:fldCharType="end"/>
      </w:r>
      <w:r w:rsidR="003D42B3" w:rsidRPr="003D42B3">
        <w:rPr>
          <w:rFonts w:ascii="Times New Roman" w:hAnsi="Times New Roman" w:cs="Times New Roman"/>
          <w:sz w:val="24"/>
          <w:szCs w:val="24"/>
        </w:rPr>
        <w:t>.</w:t>
      </w:r>
    </w:p>
    <w:p w14:paraId="25F9F4F3" w14:textId="125B5935" w:rsidR="00CE54CB" w:rsidRDefault="009D4594" w:rsidP="00CE54CB">
      <w:pPr>
        <w:keepNext/>
        <w:jc w:val="center"/>
      </w:pPr>
      <w:r>
        <w:rPr>
          <w:noProof/>
        </w:rPr>
        <w:drawing>
          <wp:inline distT="0" distB="0" distL="0" distR="0" wp14:anchorId="557A03B2" wp14:editId="2FDEF656">
            <wp:extent cx="4165982" cy="5872348"/>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6222" cy="5900878"/>
                    </a:xfrm>
                    <a:prstGeom prst="rect">
                      <a:avLst/>
                    </a:prstGeom>
                  </pic:spPr>
                </pic:pic>
              </a:graphicData>
            </a:graphic>
          </wp:inline>
        </w:drawing>
      </w:r>
    </w:p>
    <w:p w14:paraId="36DF2BD1" w14:textId="23703AA7" w:rsidR="00457890" w:rsidRDefault="00CE54CB" w:rsidP="00CE54CB">
      <w:pPr>
        <w:pStyle w:val="Descripcin"/>
        <w:jc w:val="center"/>
        <w:rPr>
          <w:rFonts w:ascii="Times New Roman" w:hAnsi="Times New Roman" w:cs="Times New Roman"/>
          <w:sz w:val="24"/>
          <w:szCs w:val="24"/>
        </w:rPr>
      </w:pPr>
      <w:bookmarkStart w:id="12" w:name="_Ref60483681"/>
      <w:r>
        <w:t xml:space="preserve">Figura </w:t>
      </w:r>
      <w:fldSimple w:instr=" SEQ Figura \* ARABIC ">
        <w:r w:rsidR="00972F0A">
          <w:rPr>
            <w:noProof/>
          </w:rPr>
          <w:t>8</w:t>
        </w:r>
      </w:fldSimple>
      <w:bookmarkEnd w:id="12"/>
      <w:r>
        <w:t>. Mapa de zonas de influencia de actividades con potencial de explosión.</w:t>
      </w:r>
    </w:p>
    <w:p w14:paraId="3649C83A" w14:textId="77777777" w:rsidR="008D11E1" w:rsidRDefault="008D11E1" w:rsidP="00457890">
      <w:pPr>
        <w:rPr>
          <w:rFonts w:ascii="Times New Roman" w:hAnsi="Times New Roman" w:cs="Times New Roman"/>
          <w:sz w:val="24"/>
          <w:szCs w:val="24"/>
        </w:rPr>
      </w:pPr>
    </w:p>
    <w:p w14:paraId="3E7A59A5" w14:textId="66139D38" w:rsidR="008D11E1" w:rsidRDefault="00611A1A" w:rsidP="00611A1A">
      <w:pPr>
        <w:pStyle w:val="Ttulo2"/>
      </w:pPr>
      <w:r>
        <w:lastRenderedPageBreak/>
        <w:t>Derrames y fugas tóxicas</w:t>
      </w:r>
    </w:p>
    <w:p w14:paraId="1DA12CA7" w14:textId="712C35FB" w:rsidR="00987C4B" w:rsidRPr="00987C4B" w:rsidRDefault="00987C4B" w:rsidP="00987C4B">
      <w:pPr>
        <w:pStyle w:val="Prrafodelista"/>
        <w:numPr>
          <w:ilvl w:val="0"/>
          <w:numId w:val="5"/>
        </w:numPr>
        <w:spacing w:before="240"/>
        <w:jc w:val="both"/>
        <w:rPr>
          <w:rFonts w:ascii="Times New Roman" w:hAnsi="Times New Roman" w:cs="Times New Roman"/>
          <w:sz w:val="24"/>
          <w:szCs w:val="24"/>
        </w:rPr>
      </w:pPr>
      <w:r w:rsidRPr="00987C4B">
        <w:rPr>
          <w:rFonts w:ascii="Times New Roman" w:hAnsi="Times New Roman" w:cs="Times New Roman"/>
          <w:sz w:val="24"/>
          <w:szCs w:val="24"/>
        </w:rPr>
        <w:t>Fuga tóxica</w:t>
      </w:r>
    </w:p>
    <w:p w14:paraId="02DBF18D" w14:textId="0B7188FE" w:rsidR="00BA5792" w:rsidRPr="00CE251C" w:rsidRDefault="00A30005" w:rsidP="00CE251C">
      <w:pPr>
        <w:spacing w:before="240"/>
        <w:jc w:val="both"/>
        <w:rPr>
          <w:rFonts w:ascii="Times New Roman" w:hAnsi="Times New Roman" w:cs="Times New Roman"/>
          <w:sz w:val="24"/>
          <w:szCs w:val="24"/>
        </w:rPr>
      </w:pPr>
      <w:r>
        <w:rPr>
          <w:rFonts w:ascii="Times New Roman" w:hAnsi="Times New Roman" w:cs="Times New Roman"/>
          <w:sz w:val="24"/>
          <w:szCs w:val="24"/>
        </w:rPr>
        <w:t xml:space="preserve">Una fuga tóxica </w:t>
      </w:r>
      <w:r w:rsidR="007B5D32">
        <w:rPr>
          <w:rFonts w:ascii="Times New Roman" w:hAnsi="Times New Roman" w:cs="Times New Roman"/>
          <w:sz w:val="24"/>
          <w:szCs w:val="24"/>
        </w:rPr>
        <w:t xml:space="preserve">se define como </w:t>
      </w:r>
      <w:r w:rsidRPr="00A30005">
        <w:rPr>
          <w:rFonts w:ascii="Times New Roman" w:hAnsi="Times New Roman" w:cs="Times New Roman"/>
          <w:sz w:val="24"/>
          <w:szCs w:val="24"/>
        </w:rPr>
        <w:t>la liberación</w:t>
      </w:r>
      <w:r w:rsidR="007B5D32">
        <w:rPr>
          <w:rFonts w:ascii="Times New Roman" w:hAnsi="Times New Roman" w:cs="Times New Roman"/>
          <w:sz w:val="24"/>
          <w:szCs w:val="24"/>
        </w:rPr>
        <w:t>, al ambiente,</w:t>
      </w:r>
      <w:r w:rsidRPr="00A30005">
        <w:rPr>
          <w:rFonts w:ascii="Times New Roman" w:hAnsi="Times New Roman" w:cs="Times New Roman"/>
          <w:sz w:val="24"/>
          <w:szCs w:val="24"/>
        </w:rPr>
        <w:t xml:space="preserve"> de sustancias químicas del recipiente en el que están contenidos.</w:t>
      </w:r>
      <w:r>
        <w:rPr>
          <w:rFonts w:ascii="Times New Roman" w:hAnsi="Times New Roman" w:cs="Times New Roman"/>
          <w:sz w:val="24"/>
          <w:szCs w:val="24"/>
        </w:rPr>
        <w:t xml:space="preserve"> </w:t>
      </w:r>
      <w:r w:rsidR="007B5D32">
        <w:rPr>
          <w:rFonts w:ascii="Times New Roman" w:hAnsi="Times New Roman" w:cs="Times New Roman"/>
          <w:sz w:val="24"/>
          <w:szCs w:val="24"/>
        </w:rPr>
        <w:t>E</w:t>
      </w:r>
      <w:r w:rsidRPr="00A30005">
        <w:rPr>
          <w:rFonts w:ascii="Times New Roman" w:hAnsi="Times New Roman" w:cs="Times New Roman"/>
          <w:sz w:val="24"/>
          <w:szCs w:val="24"/>
        </w:rPr>
        <w:t>stán relacionadas</w:t>
      </w:r>
      <w:r w:rsidR="007B5D32">
        <w:rPr>
          <w:rFonts w:ascii="Times New Roman" w:hAnsi="Times New Roman" w:cs="Times New Roman"/>
          <w:sz w:val="24"/>
          <w:szCs w:val="24"/>
        </w:rPr>
        <w:t xml:space="preserve">, principalmente, </w:t>
      </w:r>
      <w:r w:rsidRPr="00A30005">
        <w:rPr>
          <w:rFonts w:ascii="Times New Roman" w:hAnsi="Times New Roman" w:cs="Times New Roman"/>
          <w:sz w:val="24"/>
          <w:szCs w:val="24"/>
        </w:rPr>
        <w:t>a gases tóxicos, siendo caracterizadas por la liberación involuntaria</w:t>
      </w:r>
      <w:r w:rsidR="007B5D32">
        <w:rPr>
          <w:rFonts w:ascii="Times New Roman" w:hAnsi="Times New Roman" w:cs="Times New Roman"/>
          <w:sz w:val="24"/>
          <w:szCs w:val="24"/>
        </w:rPr>
        <w:t>,</w:t>
      </w:r>
      <w:r w:rsidRPr="00A30005">
        <w:rPr>
          <w:rFonts w:ascii="Times New Roman" w:hAnsi="Times New Roman" w:cs="Times New Roman"/>
          <w:sz w:val="24"/>
          <w:szCs w:val="24"/>
        </w:rPr>
        <w:t xml:space="preserve"> accidental </w:t>
      </w:r>
      <w:r w:rsidR="007B5D32">
        <w:rPr>
          <w:rFonts w:ascii="Times New Roman" w:hAnsi="Times New Roman" w:cs="Times New Roman"/>
          <w:sz w:val="24"/>
          <w:szCs w:val="24"/>
        </w:rPr>
        <w:t xml:space="preserve">o intencional </w:t>
      </w:r>
      <w:r w:rsidRPr="00A30005">
        <w:rPr>
          <w:rFonts w:ascii="Times New Roman" w:hAnsi="Times New Roman" w:cs="Times New Roman"/>
          <w:sz w:val="24"/>
          <w:szCs w:val="24"/>
        </w:rPr>
        <w:t xml:space="preserve">de gases </w:t>
      </w:r>
      <w:r w:rsidR="007B5D32">
        <w:rPr>
          <w:rFonts w:ascii="Times New Roman" w:hAnsi="Times New Roman" w:cs="Times New Roman"/>
          <w:sz w:val="24"/>
          <w:szCs w:val="24"/>
        </w:rPr>
        <w:t xml:space="preserve">que ocasionan </w:t>
      </w:r>
      <w:r w:rsidRPr="00A30005">
        <w:rPr>
          <w:rFonts w:ascii="Times New Roman" w:hAnsi="Times New Roman" w:cs="Times New Roman"/>
          <w:sz w:val="24"/>
          <w:szCs w:val="24"/>
        </w:rPr>
        <w:t xml:space="preserve">efectos nocivos </w:t>
      </w:r>
      <w:r w:rsidR="007B5D32">
        <w:rPr>
          <w:rFonts w:ascii="Times New Roman" w:hAnsi="Times New Roman" w:cs="Times New Roman"/>
          <w:sz w:val="24"/>
          <w:szCs w:val="24"/>
        </w:rPr>
        <w:t>a</w:t>
      </w:r>
      <w:r w:rsidRPr="00A30005">
        <w:rPr>
          <w:rFonts w:ascii="Times New Roman" w:hAnsi="Times New Roman" w:cs="Times New Roman"/>
          <w:sz w:val="24"/>
          <w:szCs w:val="24"/>
        </w:rPr>
        <w:t xml:space="preserve"> la salud y el ambiente</w:t>
      </w:r>
      <w:r w:rsidR="007B5D32">
        <w:rPr>
          <w:rFonts w:ascii="Times New Roman" w:hAnsi="Times New Roman" w:cs="Times New Roman"/>
          <w:sz w:val="24"/>
          <w:szCs w:val="24"/>
        </w:rPr>
        <w:t xml:space="preserve"> natural</w:t>
      </w:r>
      <w:r w:rsidRPr="00A30005">
        <w:rPr>
          <w:rFonts w:ascii="Times New Roman" w:hAnsi="Times New Roman" w:cs="Times New Roman"/>
          <w:sz w:val="24"/>
          <w:szCs w:val="24"/>
        </w:rPr>
        <w:t>. La capacidad de difusión en el ambiente dependerá de las propiedades físicas y químicas que éste tenga, y de las condiciones atmosféricas del lugar en el que se difunda</w:t>
      </w:r>
      <w:r w:rsidR="00BA5792">
        <w:rPr>
          <w:rFonts w:ascii="Times New Roman" w:hAnsi="Times New Roman" w:cs="Times New Roman"/>
          <w:sz w:val="24"/>
          <w:szCs w:val="24"/>
        </w:rPr>
        <w:t xml:space="preserve"> </w:t>
      </w:r>
      <w:r w:rsidR="00BA5792">
        <w:rPr>
          <w:rFonts w:ascii="Times New Roman" w:hAnsi="Times New Roman" w:cs="Times New Roman"/>
          <w:sz w:val="24"/>
          <w:szCs w:val="24"/>
        </w:rPr>
        <w:fldChar w:fldCharType="begin" w:fldLock="1"/>
      </w:r>
      <w:r w:rsidR="007B5D32">
        <w:rPr>
          <w:rFonts w:ascii="Times New Roman" w:hAnsi="Times New Roman" w:cs="Times New Roman"/>
          <w:sz w:val="24"/>
          <w:szCs w:val="24"/>
        </w:rPr>
        <w:instrText>ADDIN CSL_CITATION {"citationItems":[{"id":"ITEM-1","itemData":{"author":[{"dropping-particle":"","family":"Protección civil","given":"","non-dropping-particle":"","parse-names":false,"suffix":""}],"id":"ITEM-1","issued":{"date-parts":[["2019"]]},"publisher":"Secretaria de Seguridad Pública Guanajuato","publisher-place":"Guanajuato","title":"Marco conceptual fenómeno químico tecnológico","type":"article"},"uris":["http://www.mendeley.com/documents/?uuid=7f1ba241-27c4-47b4-85ad-f50ee91433e7"]}],"mendeley":{"formattedCitation":"(Protección civil, 2019b)","plainTextFormattedCitation":"(Protección civil, 2019b)","previouslyFormattedCitation":"(Protección civil, 2019b)"},"properties":{"noteIndex":0},"schema":"https://github.com/citation-style-language/schema/raw/master/csl-citation.json"}</w:instrText>
      </w:r>
      <w:r w:rsidR="00BA5792">
        <w:rPr>
          <w:rFonts w:ascii="Times New Roman" w:hAnsi="Times New Roman" w:cs="Times New Roman"/>
          <w:sz w:val="24"/>
          <w:szCs w:val="24"/>
        </w:rPr>
        <w:fldChar w:fldCharType="separate"/>
      </w:r>
      <w:r w:rsidR="00BA5792" w:rsidRPr="00BA5792">
        <w:rPr>
          <w:rFonts w:ascii="Times New Roman" w:hAnsi="Times New Roman" w:cs="Times New Roman"/>
          <w:noProof/>
          <w:sz w:val="24"/>
          <w:szCs w:val="24"/>
        </w:rPr>
        <w:t>(Protección civil, 2019b)</w:t>
      </w:r>
      <w:r w:rsidR="00BA5792">
        <w:rPr>
          <w:rFonts w:ascii="Times New Roman" w:hAnsi="Times New Roman" w:cs="Times New Roman"/>
          <w:sz w:val="24"/>
          <w:szCs w:val="24"/>
        </w:rPr>
        <w:fldChar w:fldCharType="end"/>
      </w:r>
      <w:r w:rsidR="00BA5792">
        <w:rPr>
          <w:rFonts w:ascii="Times New Roman" w:hAnsi="Times New Roman" w:cs="Times New Roman"/>
          <w:sz w:val="24"/>
          <w:szCs w:val="24"/>
        </w:rPr>
        <w:t>.</w:t>
      </w:r>
      <w:r w:rsidR="007B5D32">
        <w:t xml:space="preserve"> </w:t>
      </w:r>
    </w:p>
    <w:p w14:paraId="076975E7" w14:textId="68856851" w:rsidR="00CE251C" w:rsidRDefault="00CE251C" w:rsidP="007B5D32">
      <w:pPr>
        <w:jc w:val="both"/>
        <w:rPr>
          <w:rFonts w:ascii="Times New Roman" w:hAnsi="Times New Roman" w:cs="Times New Roman"/>
          <w:sz w:val="24"/>
          <w:szCs w:val="24"/>
        </w:rPr>
      </w:pPr>
      <w:r>
        <w:rPr>
          <w:rFonts w:ascii="Times New Roman" w:hAnsi="Times New Roman" w:cs="Times New Roman"/>
          <w:sz w:val="24"/>
          <w:szCs w:val="24"/>
        </w:rPr>
        <w:t xml:space="preserve">Para la modelación de los riesgos por fugas se </w:t>
      </w:r>
      <w:r w:rsidR="00780A3F">
        <w:rPr>
          <w:rFonts w:ascii="Times New Roman" w:hAnsi="Times New Roman" w:cs="Times New Roman"/>
          <w:sz w:val="24"/>
          <w:szCs w:val="24"/>
        </w:rPr>
        <w:t>tomaron</w:t>
      </w:r>
      <w:r>
        <w:rPr>
          <w:rFonts w:ascii="Times New Roman" w:hAnsi="Times New Roman" w:cs="Times New Roman"/>
          <w:sz w:val="24"/>
          <w:szCs w:val="24"/>
        </w:rPr>
        <w:t xml:space="preserve"> como base los compuestos más comúnmente derramados, como lo es el caso de Gas LP, gas propan</w:t>
      </w:r>
      <w:r w:rsidR="00780A3F">
        <w:rPr>
          <w:rFonts w:ascii="Times New Roman" w:hAnsi="Times New Roman" w:cs="Times New Roman"/>
          <w:sz w:val="24"/>
          <w:szCs w:val="24"/>
        </w:rPr>
        <w:t>o</w:t>
      </w:r>
      <w:r>
        <w:rPr>
          <w:rFonts w:ascii="Times New Roman" w:hAnsi="Times New Roman" w:cs="Times New Roman"/>
          <w:sz w:val="24"/>
          <w:szCs w:val="24"/>
        </w:rPr>
        <w:t xml:space="preserve">. </w:t>
      </w:r>
      <w:r w:rsidR="00780A3F">
        <w:rPr>
          <w:rFonts w:ascii="Times New Roman" w:hAnsi="Times New Roman" w:cs="Times New Roman"/>
          <w:sz w:val="24"/>
          <w:szCs w:val="24"/>
        </w:rPr>
        <w:t>S</w:t>
      </w:r>
      <w:r>
        <w:rPr>
          <w:rFonts w:ascii="Times New Roman" w:hAnsi="Times New Roman" w:cs="Times New Roman"/>
          <w:sz w:val="24"/>
          <w:szCs w:val="24"/>
        </w:rPr>
        <w:t>e utilizaron parámetros estándar ambientales, así como un promedio de capacidad de los tanques de almacenamiento.</w:t>
      </w:r>
    </w:p>
    <w:p w14:paraId="503E63AF" w14:textId="2F725BBE" w:rsidR="00CE251C" w:rsidRDefault="00A159FA" w:rsidP="007B5D32">
      <w:pPr>
        <w:jc w:val="both"/>
        <w:rPr>
          <w:rFonts w:ascii="Times New Roman" w:hAnsi="Times New Roman" w:cs="Times New Roman"/>
          <w:sz w:val="24"/>
          <w:szCs w:val="24"/>
        </w:rPr>
      </w:pPr>
      <w:r>
        <w:rPr>
          <w:rFonts w:ascii="Times New Roman" w:hAnsi="Times New Roman" w:cs="Times New Roman"/>
          <w:sz w:val="24"/>
          <w:szCs w:val="24"/>
        </w:rPr>
        <w:t>Para el caso del gas propano se utilizaron los siguientes parámetros:</w:t>
      </w:r>
    </w:p>
    <w:p w14:paraId="51365546" w14:textId="502E2914" w:rsidR="00A159FA" w:rsidRDefault="00A159FA" w:rsidP="007B5D32">
      <w:pPr>
        <w:jc w:val="both"/>
        <w:rPr>
          <w:rFonts w:ascii="Times New Roman" w:hAnsi="Times New Roman" w:cs="Times New Roman"/>
          <w:sz w:val="24"/>
          <w:szCs w:val="24"/>
        </w:rPr>
      </w:pPr>
      <w:r>
        <w:rPr>
          <w:noProof/>
        </w:rPr>
        <w:drawing>
          <wp:inline distT="0" distB="0" distL="0" distR="0" wp14:anchorId="275BCC73" wp14:editId="55CCFBBD">
            <wp:extent cx="4994591" cy="4815444"/>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9613" cy="4887775"/>
                    </a:xfrm>
                    <a:prstGeom prst="rect">
                      <a:avLst/>
                    </a:prstGeom>
                  </pic:spPr>
                </pic:pic>
              </a:graphicData>
            </a:graphic>
          </wp:inline>
        </w:drawing>
      </w:r>
    </w:p>
    <w:p w14:paraId="15EAD363" w14:textId="26EF51D2" w:rsidR="00A159FA" w:rsidRDefault="006717AF" w:rsidP="007B5D32">
      <w:pPr>
        <w:jc w:val="both"/>
        <w:rPr>
          <w:rFonts w:ascii="Times New Roman" w:hAnsi="Times New Roman" w:cs="Times New Roman"/>
          <w:sz w:val="24"/>
          <w:szCs w:val="24"/>
        </w:rPr>
      </w:pPr>
      <w:r>
        <w:rPr>
          <w:rFonts w:ascii="Times New Roman" w:hAnsi="Times New Roman" w:cs="Times New Roman"/>
          <w:sz w:val="24"/>
          <w:szCs w:val="24"/>
        </w:rPr>
        <w:lastRenderedPageBreak/>
        <w:t>El radio de efecto de este gas es el siguiente, de acuerdo a la dirección de viento dominante la mayor parte del año</w:t>
      </w:r>
      <w:r w:rsidR="00236476">
        <w:rPr>
          <w:rFonts w:ascii="Times New Roman" w:hAnsi="Times New Roman" w:cs="Times New Roman"/>
          <w:sz w:val="24"/>
          <w:szCs w:val="24"/>
        </w:rPr>
        <w:t xml:space="preserve"> (</w:t>
      </w:r>
      <w:r w:rsidR="00236476">
        <w:rPr>
          <w:rFonts w:ascii="Times New Roman" w:hAnsi="Times New Roman" w:cs="Times New Roman"/>
          <w:sz w:val="24"/>
          <w:szCs w:val="24"/>
        </w:rPr>
        <w:fldChar w:fldCharType="begin"/>
      </w:r>
      <w:r w:rsidR="00236476">
        <w:rPr>
          <w:rFonts w:ascii="Times New Roman" w:hAnsi="Times New Roman" w:cs="Times New Roman"/>
          <w:sz w:val="24"/>
          <w:szCs w:val="24"/>
        </w:rPr>
        <w:instrText xml:space="preserve"> REF _Ref60506549 \h </w:instrText>
      </w:r>
      <w:r w:rsidR="00236476">
        <w:rPr>
          <w:rFonts w:ascii="Times New Roman" w:hAnsi="Times New Roman" w:cs="Times New Roman"/>
          <w:sz w:val="24"/>
          <w:szCs w:val="24"/>
        </w:rPr>
      </w:r>
      <w:r w:rsidR="00236476">
        <w:rPr>
          <w:rFonts w:ascii="Times New Roman" w:hAnsi="Times New Roman" w:cs="Times New Roman"/>
          <w:sz w:val="24"/>
          <w:szCs w:val="24"/>
        </w:rPr>
        <w:fldChar w:fldCharType="separate"/>
      </w:r>
      <w:r w:rsidR="00972F0A">
        <w:t xml:space="preserve">Figura </w:t>
      </w:r>
      <w:r w:rsidR="00972F0A">
        <w:rPr>
          <w:noProof/>
        </w:rPr>
        <w:t>9</w:t>
      </w:r>
      <w:r w:rsidR="00236476">
        <w:rPr>
          <w:rFonts w:ascii="Times New Roman" w:hAnsi="Times New Roman" w:cs="Times New Roman"/>
          <w:sz w:val="24"/>
          <w:szCs w:val="24"/>
        </w:rPr>
        <w:fldChar w:fldCharType="end"/>
      </w:r>
      <w:r w:rsidR="00236476">
        <w:rPr>
          <w:rFonts w:ascii="Times New Roman" w:hAnsi="Times New Roman" w:cs="Times New Roman"/>
          <w:sz w:val="24"/>
          <w:szCs w:val="24"/>
        </w:rPr>
        <w:t>)</w:t>
      </w:r>
      <w:r>
        <w:rPr>
          <w:rFonts w:ascii="Times New Roman" w:hAnsi="Times New Roman" w:cs="Times New Roman"/>
          <w:sz w:val="24"/>
          <w:szCs w:val="24"/>
        </w:rPr>
        <w:t>.</w:t>
      </w:r>
    </w:p>
    <w:p w14:paraId="06F01F3A" w14:textId="217D1C20" w:rsidR="00236476" w:rsidRDefault="006717AF" w:rsidP="00236476">
      <w:pPr>
        <w:keepNext/>
        <w:jc w:val="both"/>
      </w:pPr>
      <w:r>
        <w:rPr>
          <w:noProof/>
        </w:rPr>
        <w:drawing>
          <wp:inline distT="0" distB="0" distL="0" distR="0" wp14:anchorId="46B04910" wp14:editId="31C9A265">
            <wp:extent cx="3013862" cy="2493819"/>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8703" cy="2522648"/>
                    </a:xfrm>
                    <a:prstGeom prst="rect">
                      <a:avLst/>
                    </a:prstGeom>
                  </pic:spPr>
                </pic:pic>
              </a:graphicData>
            </a:graphic>
          </wp:inline>
        </w:drawing>
      </w:r>
    </w:p>
    <w:p w14:paraId="2E9B4112" w14:textId="5CE8F03E" w:rsidR="006717AF" w:rsidRDefault="00236476" w:rsidP="00236476">
      <w:pPr>
        <w:pStyle w:val="Descripcin"/>
        <w:jc w:val="both"/>
      </w:pPr>
      <w:bookmarkStart w:id="13" w:name="_Ref60506549"/>
      <w:r>
        <w:t xml:space="preserve">Figura </w:t>
      </w:r>
      <w:fldSimple w:instr=" SEQ Figura \* ARABIC ">
        <w:r w:rsidR="00972F0A">
          <w:rPr>
            <w:noProof/>
          </w:rPr>
          <w:t>9</w:t>
        </w:r>
      </w:fldSimple>
      <w:bookmarkEnd w:id="13"/>
      <w:r>
        <w:t>. Radio de afectación de una fuga de gas propano</w:t>
      </w:r>
    </w:p>
    <w:p w14:paraId="2DC5E4C7" w14:textId="77777777" w:rsidR="00780A3F" w:rsidRDefault="00780A3F" w:rsidP="00780A3F">
      <w:pPr>
        <w:jc w:val="both"/>
      </w:pPr>
    </w:p>
    <w:p w14:paraId="0FF73591" w14:textId="33B0F837" w:rsidR="00780A3F" w:rsidRPr="00780A3F" w:rsidRDefault="00780A3F" w:rsidP="00780A3F">
      <w:pPr>
        <w:jc w:val="both"/>
      </w:pPr>
      <w:r>
        <w:rPr>
          <w:noProof/>
        </w:rPr>
        <w:drawing>
          <wp:anchor distT="0" distB="0" distL="114300" distR="114300" simplePos="0" relativeHeight="251669504" behindDoc="0" locked="0" layoutInCell="1" allowOverlap="1" wp14:anchorId="47D439EF" wp14:editId="2CA82B31">
            <wp:simplePos x="0" y="0"/>
            <wp:positionH relativeFrom="column">
              <wp:posOffset>41564</wp:posOffset>
            </wp:positionH>
            <wp:positionV relativeFrom="paragraph">
              <wp:posOffset>48045</wp:posOffset>
            </wp:positionV>
            <wp:extent cx="2439670" cy="343217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9670" cy="3432175"/>
                    </a:xfrm>
                    <a:prstGeom prst="rect">
                      <a:avLst/>
                    </a:prstGeom>
                  </pic:spPr>
                </pic:pic>
              </a:graphicData>
            </a:graphic>
            <wp14:sizeRelH relativeFrom="margin">
              <wp14:pctWidth>0</wp14:pctWidth>
            </wp14:sizeRelH>
            <wp14:sizeRelV relativeFrom="margin">
              <wp14:pctHeight>0</wp14:pctHeight>
            </wp14:sizeRelV>
          </wp:anchor>
        </w:drawing>
      </w:r>
      <w:r>
        <w:t xml:space="preserve">Para todo el municipio se utilizaron los datos del </w:t>
      </w:r>
      <w:r w:rsidRPr="00324E99">
        <w:rPr>
          <w:rFonts w:ascii="Times New Roman" w:hAnsi="Times New Roman" w:cs="Times New Roman"/>
          <w:sz w:val="24"/>
          <w:szCs w:val="24"/>
        </w:rPr>
        <w:t>Directorio Estadístico Nacional de Unidades Económicas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30E3C">
        <w:rPr>
          <w:rFonts w:ascii="Times New Roman" w:hAnsi="Times New Roman" w:cs="Times New Roman"/>
          <w:sz w:val="24"/>
          <w:szCs w:val="24"/>
        </w:rPr>
        <w:instrText>ADDIN CSL_CITATION {"citationItems":[{"id":"ITEM-1","itemData":{"author":[{"dropping-particle":"","family":"INEGI","given":"","non-dropping-particle":"","parse-names":false,"suffix":""}],"id":"ITEM-1","issued":{"date-parts":[["2020"]]},"publisher":"INEGI","publisher-place":"México","title":"Directorio Estadístico Nacional de Unidades Económicas","type":"article"},"uris":["http://www.mendeley.com/documents/?uuid=65d1699c-fb93-4a3c-b87d-63b50323cfd9"]}],"mendeley":{"formattedCitation":"(INEGI, 2020)","plainTextFormattedCitation":"(INEGI, 2020)","previouslyFormattedCitation":"(INEGI, 2020)"},"properties":{"noteIndex":0},"schema":"https://github.com/citation-style-language/schema/raw/master/csl-citation.json"}</w:instrText>
      </w:r>
      <w:r>
        <w:rPr>
          <w:rFonts w:ascii="Times New Roman" w:hAnsi="Times New Roman" w:cs="Times New Roman"/>
          <w:sz w:val="24"/>
          <w:szCs w:val="24"/>
        </w:rPr>
        <w:fldChar w:fldCharType="separate"/>
      </w:r>
      <w:r w:rsidRPr="00780A3F">
        <w:rPr>
          <w:rFonts w:ascii="Times New Roman" w:hAnsi="Times New Roman" w:cs="Times New Roman"/>
          <w:noProof/>
          <w:sz w:val="24"/>
          <w:szCs w:val="24"/>
        </w:rPr>
        <w:t>(INEGI, 2020)</w:t>
      </w:r>
      <w:r>
        <w:rPr>
          <w:rFonts w:ascii="Times New Roman" w:hAnsi="Times New Roman" w:cs="Times New Roman"/>
          <w:sz w:val="24"/>
          <w:szCs w:val="24"/>
        </w:rPr>
        <w:fldChar w:fldCharType="end"/>
      </w:r>
      <w:r>
        <w:rPr>
          <w:rFonts w:ascii="Times New Roman" w:hAnsi="Times New Roman" w:cs="Times New Roman"/>
          <w:sz w:val="24"/>
          <w:szCs w:val="24"/>
        </w:rPr>
        <w:t>, ubicando las instalaciones o empresas que manejan algún tipo de gas inflamable, como Gas LP o propano, teniendo el siguiente mapa de áreas de afectación por fuga de sustancia gaseosa volátil y con características tóxicas (</w:t>
      </w:r>
      <w:r w:rsidR="00987C4B">
        <w:rPr>
          <w:rFonts w:ascii="Times New Roman" w:hAnsi="Times New Roman" w:cs="Times New Roman"/>
          <w:sz w:val="24"/>
          <w:szCs w:val="24"/>
        </w:rPr>
        <w:fldChar w:fldCharType="begin"/>
      </w:r>
      <w:r w:rsidR="00987C4B">
        <w:rPr>
          <w:rFonts w:ascii="Times New Roman" w:hAnsi="Times New Roman" w:cs="Times New Roman"/>
          <w:sz w:val="24"/>
          <w:szCs w:val="24"/>
        </w:rPr>
        <w:instrText xml:space="preserve"> REF _Ref60511438 \h </w:instrText>
      </w:r>
      <w:r w:rsidR="00987C4B">
        <w:rPr>
          <w:rFonts w:ascii="Times New Roman" w:hAnsi="Times New Roman" w:cs="Times New Roman"/>
          <w:sz w:val="24"/>
          <w:szCs w:val="24"/>
        </w:rPr>
      </w:r>
      <w:r w:rsidR="00987C4B">
        <w:rPr>
          <w:rFonts w:ascii="Times New Roman" w:hAnsi="Times New Roman" w:cs="Times New Roman"/>
          <w:sz w:val="24"/>
          <w:szCs w:val="24"/>
        </w:rPr>
        <w:instrText xml:space="preserve"> \* MERGEFORMAT </w:instrText>
      </w:r>
      <w:r w:rsidR="00987C4B">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10</w:t>
      </w:r>
      <w:r w:rsidR="00987C4B">
        <w:rPr>
          <w:rFonts w:ascii="Times New Roman" w:hAnsi="Times New Roman" w:cs="Times New Roman"/>
          <w:sz w:val="24"/>
          <w:szCs w:val="24"/>
        </w:rPr>
        <w:fldChar w:fldCharType="end"/>
      </w:r>
      <w:r>
        <w:rPr>
          <w:rFonts w:ascii="Times New Roman" w:hAnsi="Times New Roman" w:cs="Times New Roman"/>
          <w:sz w:val="24"/>
          <w:szCs w:val="24"/>
        </w:rPr>
        <w:t>)</w:t>
      </w:r>
      <w:r w:rsidR="00987C4B">
        <w:rPr>
          <w:rFonts w:ascii="Times New Roman" w:hAnsi="Times New Roman" w:cs="Times New Roman"/>
          <w:sz w:val="24"/>
          <w:szCs w:val="24"/>
        </w:rPr>
        <w:t>.</w:t>
      </w:r>
    </w:p>
    <w:p w14:paraId="0F4A1EC0" w14:textId="16FE8AD1" w:rsidR="00780A3F" w:rsidRDefault="00780A3F" w:rsidP="007B5D32">
      <w:pPr>
        <w:jc w:val="both"/>
        <w:rPr>
          <w:rFonts w:ascii="Times New Roman" w:hAnsi="Times New Roman" w:cs="Times New Roman"/>
          <w:sz w:val="24"/>
          <w:szCs w:val="24"/>
        </w:rPr>
      </w:pPr>
    </w:p>
    <w:p w14:paraId="4B271389" w14:textId="77777777" w:rsidR="00780A3F" w:rsidRDefault="00780A3F" w:rsidP="007B5D32">
      <w:pPr>
        <w:jc w:val="both"/>
        <w:rPr>
          <w:rFonts w:ascii="Times New Roman" w:hAnsi="Times New Roman" w:cs="Times New Roman"/>
          <w:sz w:val="24"/>
          <w:szCs w:val="24"/>
        </w:rPr>
      </w:pPr>
    </w:p>
    <w:p w14:paraId="70A1CE63" w14:textId="77777777" w:rsidR="00780A3F" w:rsidRDefault="00780A3F" w:rsidP="007B5D32">
      <w:pPr>
        <w:jc w:val="both"/>
        <w:rPr>
          <w:rFonts w:ascii="Times New Roman" w:hAnsi="Times New Roman" w:cs="Times New Roman"/>
          <w:sz w:val="24"/>
          <w:szCs w:val="24"/>
        </w:rPr>
      </w:pPr>
    </w:p>
    <w:p w14:paraId="2A00F75F" w14:textId="77777777" w:rsidR="00780A3F" w:rsidRDefault="00780A3F" w:rsidP="007B5D32">
      <w:pPr>
        <w:jc w:val="both"/>
        <w:rPr>
          <w:rFonts w:ascii="Times New Roman" w:hAnsi="Times New Roman" w:cs="Times New Roman"/>
          <w:sz w:val="24"/>
          <w:szCs w:val="24"/>
        </w:rPr>
      </w:pPr>
    </w:p>
    <w:p w14:paraId="6EDD0EB5" w14:textId="77777777" w:rsidR="00780A3F" w:rsidRDefault="00780A3F" w:rsidP="007B5D32">
      <w:pPr>
        <w:jc w:val="both"/>
        <w:rPr>
          <w:rFonts w:ascii="Times New Roman" w:hAnsi="Times New Roman" w:cs="Times New Roman"/>
          <w:sz w:val="24"/>
          <w:szCs w:val="24"/>
        </w:rPr>
      </w:pPr>
    </w:p>
    <w:p w14:paraId="1C2B58F1" w14:textId="49F2318B" w:rsidR="00780A3F" w:rsidRDefault="00780A3F" w:rsidP="007B5D32">
      <w:pPr>
        <w:jc w:val="both"/>
        <w:rPr>
          <w:rFonts w:ascii="Times New Roman" w:hAnsi="Times New Roman" w:cs="Times New Roman"/>
          <w:sz w:val="24"/>
          <w:szCs w:val="24"/>
        </w:rPr>
      </w:pPr>
    </w:p>
    <w:p w14:paraId="00EF81CC" w14:textId="6B6373FD" w:rsidR="00780A3F" w:rsidRDefault="00780A3F" w:rsidP="007B5D32">
      <w:pPr>
        <w:jc w:val="both"/>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5CC872C6" wp14:editId="13D94657">
                <wp:simplePos x="0" y="0"/>
                <wp:positionH relativeFrom="column">
                  <wp:posOffset>635</wp:posOffset>
                </wp:positionH>
                <wp:positionV relativeFrom="paragraph">
                  <wp:posOffset>117912</wp:posOffset>
                </wp:positionV>
                <wp:extent cx="2668270" cy="635"/>
                <wp:effectExtent l="0" t="0" r="0" b="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2668270" cy="635"/>
                        </a:xfrm>
                        <a:prstGeom prst="rect">
                          <a:avLst/>
                        </a:prstGeom>
                        <a:solidFill>
                          <a:prstClr val="white"/>
                        </a:solidFill>
                        <a:ln>
                          <a:noFill/>
                        </a:ln>
                      </wps:spPr>
                      <wps:txbx>
                        <w:txbxContent>
                          <w:p w14:paraId="259134B9" w14:textId="3940B1FF" w:rsidR="00780A3F" w:rsidRPr="00780A3F" w:rsidRDefault="00780A3F" w:rsidP="00780A3F">
                            <w:pPr>
                              <w:pStyle w:val="Descripcin"/>
                              <w:jc w:val="both"/>
                              <w:rPr>
                                <w:noProof/>
                                <w:sz w:val="14"/>
                                <w:szCs w:val="14"/>
                              </w:rPr>
                            </w:pPr>
                            <w:bookmarkStart w:id="14" w:name="_Ref60511438"/>
                            <w:r w:rsidRPr="00780A3F">
                              <w:rPr>
                                <w:sz w:val="14"/>
                                <w:szCs w:val="14"/>
                              </w:rPr>
                              <w:t xml:space="preserve">Figura </w:t>
                            </w:r>
                            <w:r w:rsidRPr="00780A3F">
                              <w:rPr>
                                <w:sz w:val="14"/>
                                <w:szCs w:val="14"/>
                              </w:rPr>
                              <w:fldChar w:fldCharType="begin"/>
                            </w:r>
                            <w:r w:rsidRPr="00780A3F">
                              <w:rPr>
                                <w:sz w:val="14"/>
                                <w:szCs w:val="14"/>
                              </w:rPr>
                              <w:instrText xml:space="preserve"> SEQ Figura \* ARABIC </w:instrText>
                            </w:r>
                            <w:r w:rsidRPr="00780A3F">
                              <w:rPr>
                                <w:sz w:val="14"/>
                                <w:szCs w:val="14"/>
                              </w:rPr>
                              <w:fldChar w:fldCharType="separate"/>
                            </w:r>
                            <w:r w:rsidR="00972F0A">
                              <w:rPr>
                                <w:noProof/>
                                <w:sz w:val="14"/>
                                <w:szCs w:val="14"/>
                              </w:rPr>
                              <w:t>10</w:t>
                            </w:r>
                            <w:r w:rsidRPr="00780A3F">
                              <w:rPr>
                                <w:sz w:val="14"/>
                                <w:szCs w:val="14"/>
                              </w:rPr>
                              <w:fldChar w:fldCharType="end"/>
                            </w:r>
                            <w:bookmarkEnd w:id="14"/>
                            <w:r w:rsidRPr="00780A3F">
                              <w:rPr>
                                <w:sz w:val="14"/>
                                <w:szCs w:val="14"/>
                              </w:rPr>
                              <w:t>. Mapa de riesgo por fuga tóxica. se considera una zona de influencia circular debido a que la sustancia puede moverse a cualquier dirección dependiendo de las condiciones climáticas presentes al momento del siniestro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872C6" id="Cuadro de texto 28" o:spid="_x0000_s1029" type="#_x0000_t202" style="position:absolute;left:0;text-align:left;margin-left:.05pt;margin-top:9.3pt;width:210.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" stroked="f">
                <v:textbox style="mso-fit-shape-to-text:t" inset="0,0,0,0">
                  <w:txbxContent>
                    <w:p w14:paraId="259134B9" w14:textId="3940B1FF" w:rsidR="00780A3F" w:rsidRPr="00780A3F" w:rsidRDefault="00780A3F" w:rsidP="00780A3F">
                      <w:pPr>
                        <w:pStyle w:val="Descripcin"/>
                        <w:jc w:val="both"/>
                        <w:rPr>
                          <w:noProof/>
                          <w:sz w:val="14"/>
                          <w:szCs w:val="14"/>
                        </w:rPr>
                      </w:pPr>
                      <w:bookmarkStart w:id="15" w:name="_Ref60511438"/>
                      <w:r w:rsidRPr="00780A3F">
                        <w:rPr>
                          <w:sz w:val="14"/>
                          <w:szCs w:val="14"/>
                        </w:rPr>
                        <w:t xml:space="preserve">Figura </w:t>
                      </w:r>
                      <w:r w:rsidRPr="00780A3F">
                        <w:rPr>
                          <w:sz w:val="14"/>
                          <w:szCs w:val="14"/>
                        </w:rPr>
                        <w:fldChar w:fldCharType="begin"/>
                      </w:r>
                      <w:r w:rsidRPr="00780A3F">
                        <w:rPr>
                          <w:sz w:val="14"/>
                          <w:szCs w:val="14"/>
                        </w:rPr>
                        <w:instrText xml:space="preserve"> SEQ Figura \* ARABIC </w:instrText>
                      </w:r>
                      <w:r w:rsidRPr="00780A3F">
                        <w:rPr>
                          <w:sz w:val="14"/>
                          <w:szCs w:val="14"/>
                        </w:rPr>
                        <w:fldChar w:fldCharType="separate"/>
                      </w:r>
                      <w:r w:rsidR="00972F0A">
                        <w:rPr>
                          <w:noProof/>
                          <w:sz w:val="14"/>
                          <w:szCs w:val="14"/>
                        </w:rPr>
                        <w:t>10</w:t>
                      </w:r>
                      <w:r w:rsidRPr="00780A3F">
                        <w:rPr>
                          <w:sz w:val="14"/>
                          <w:szCs w:val="14"/>
                        </w:rPr>
                        <w:fldChar w:fldCharType="end"/>
                      </w:r>
                      <w:bookmarkEnd w:id="15"/>
                      <w:r w:rsidRPr="00780A3F">
                        <w:rPr>
                          <w:sz w:val="14"/>
                          <w:szCs w:val="14"/>
                        </w:rPr>
                        <w:t>. Mapa de riesgo por fuga tóxica. se considera una zona de influencia circular debido a que la sustancia puede moverse a cualquier dirección dependiendo de las condiciones climáticas presentes al momento del siniestro</w:t>
                      </w:r>
                    </w:p>
                  </w:txbxContent>
                </v:textbox>
                <w10:wrap type="square"/>
              </v:shape>
            </w:pict>
          </mc:Fallback>
        </mc:AlternateContent>
      </w:r>
    </w:p>
    <w:p w14:paraId="324612F8" w14:textId="77777777" w:rsidR="00780A3F" w:rsidRDefault="00780A3F" w:rsidP="007B5D32">
      <w:pPr>
        <w:jc w:val="both"/>
        <w:rPr>
          <w:rFonts w:ascii="Times New Roman" w:hAnsi="Times New Roman" w:cs="Times New Roman"/>
          <w:sz w:val="24"/>
          <w:szCs w:val="24"/>
        </w:rPr>
      </w:pPr>
    </w:p>
    <w:p w14:paraId="6BF48437" w14:textId="77777777" w:rsidR="00987C4B" w:rsidRDefault="00987C4B" w:rsidP="007B5D32">
      <w:pPr>
        <w:jc w:val="both"/>
        <w:rPr>
          <w:rFonts w:ascii="Times New Roman" w:hAnsi="Times New Roman" w:cs="Times New Roman"/>
          <w:sz w:val="24"/>
          <w:szCs w:val="24"/>
        </w:rPr>
      </w:pPr>
    </w:p>
    <w:p w14:paraId="5CC84E52" w14:textId="77777777" w:rsidR="00987C4B" w:rsidRDefault="00987C4B" w:rsidP="007B5D32">
      <w:pPr>
        <w:jc w:val="both"/>
        <w:rPr>
          <w:rFonts w:ascii="Times New Roman" w:hAnsi="Times New Roman" w:cs="Times New Roman"/>
          <w:sz w:val="24"/>
          <w:szCs w:val="24"/>
        </w:rPr>
      </w:pPr>
    </w:p>
    <w:p w14:paraId="60BCF07D" w14:textId="53764B49" w:rsidR="00987C4B" w:rsidRPr="00987C4B" w:rsidRDefault="00987C4B" w:rsidP="00987C4B">
      <w:pPr>
        <w:pStyle w:val="Prrafodelista"/>
        <w:numPr>
          <w:ilvl w:val="0"/>
          <w:numId w:val="5"/>
        </w:numPr>
        <w:jc w:val="both"/>
        <w:rPr>
          <w:rFonts w:ascii="Times New Roman" w:hAnsi="Times New Roman" w:cs="Times New Roman"/>
          <w:sz w:val="24"/>
          <w:szCs w:val="24"/>
        </w:rPr>
      </w:pPr>
      <w:r w:rsidRPr="00987C4B">
        <w:rPr>
          <w:rFonts w:ascii="Times New Roman" w:hAnsi="Times New Roman" w:cs="Times New Roman"/>
          <w:sz w:val="24"/>
          <w:szCs w:val="24"/>
        </w:rPr>
        <w:lastRenderedPageBreak/>
        <w:t>Derrame</w:t>
      </w:r>
    </w:p>
    <w:p w14:paraId="3E15611B" w14:textId="227E4229" w:rsidR="00780A3F" w:rsidRDefault="00780A3F" w:rsidP="007B5D32">
      <w:pPr>
        <w:jc w:val="both"/>
        <w:rPr>
          <w:rFonts w:ascii="Times New Roman" w:hAnsi="Times New Roman" w:cs="Times New Roman"/>
          <w:sz w:val="24"/>
          <w:szCs w:val="24"/>
        </w:rPr>
      </w:pPr>
      <w:r w:rsidRPr="007B5D32">
        <w:rPr>
          <w:rFonts w:ascii="Times New Roman" w:hAnsi="Times New Roman" w:cs="Times New Roman"/>
          <w:sz w:val="24"/>
          <w:szCs w:val="24"/>
        </w:rPr>
        <w:t>Los derrames son liberaciones de sustancias químicas sólidas o líquidas hacia el suelo o el agua. Pueden generar vapores tóxicos que se movilizaran en el ambiente de acuerdo a sus propiedades físicas y químicas y las condiciones atmosféricas, también pueden generar vapores inflamables y ocasionar incendios o explosiones. Existen algunas sustancias químicas que son nocivas para el medio ambiente, y ocasionan la contaminación del suelo, el agua y el aire con que tienen contacto</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{"citationItems":[{"id":"ITEM-1","itemData":{"author":[{"dropping-particle":"","family":"Protección civil","given":"","non-dropping-particle":"","parse-names":false,"suffix":""}],"id":"ITEM-1","issued":{"date-parts":[["2019"]]},"publisher":"Secretaria de Seguridad Pública Guanajuato","publisher-place":"Guanajuato","title":"Marco conceptual fenómeno químico tecnológico","type":"article"},"uris":["http://www.mendeley.com/documents/?uuid=7f1ba241-27c4-47b4-85ad-f50ee91433e7"]}],"mendeley":{"formattedCitation":"(Protección civil, 2019b)","plainTextFormattedCitation":"(Protección civil, 2019b)","previouslyFormattedCitation":"(Protección civil, 2019b)"},"properties":{"noteIndex":0},"schema":"https://github.com/citation-style-language/schema/raw/master/csl-citation.json"}</w:instrText>
      </w:r>
      <w:r>
        <w:rPr>
          <w:rFonts w:ascii="Times New Roman" w:hAnsi="Times New Roman" w:cs="Times New Roman"/>
          <w:sz w:val="24"/>
          <w:szCs w:val="24"/>
        </w:rPr>
        <w:fldChar w:fldCharType="separate"/>
      </w:r>
      <w:r w:rsidRPr="007B5D32">
        <w:rPr>
          <w:rFonts w:ascii="Times New Roman" w:hAnsi="Times New Roman" w:cs="Times New Roman"/>
          <w:noProof/>
          <w:sz w:val="24"/>
          <w:szCs w:val="24"/>
        </w:rPr>
        <w:t>(Protección civil, 2019b)</w:t>
      </w:r>
      <w:r>
        <w:rPr>
          <w:rFonts w:ascii="Times New Roman" w:hAnsi="Times New Roman" w:cs="Times New Roman"/>
          <w:sz w:val="24"/>
          <w:szCs w:val="24"/>
        </w:rPr>
        <w:fldChar w:fldCharType="end"/>
      </w:r>
      <w:r>
        <w:rPr>
          <w:rFonts w:ascii="Times New Roman" w:hAnsi="Times New Roman" w:cs="Times New Roman"/>
          <w:sz w:val="24"/>
          <w:szCs w:val="24"/>
        </w:rPr>
        <w:t>.</w:t>
      </w:r>
    </w:p>
    <w:p w14:paraId="36815BAF" w14:textId="06229527" w:rsidR="00236476" w:rsidRDefault="00780A3F" w:rsidP="007B5D32">
      <w:pPr>
        <w:jc w:val="both"/>
        <w:rPr>
          <w:rFonts w:ascii="Times New Roman" w:hAnsi="Times New Roman" w:cs="Times New Roman"/>
          <w:sz w:val="24"/>
          <w:szCs w:val="24"/>
        </w:rPr>
      </w:pPr>
      <w:r>
        <w:rPr>
          <w:rFonts w:ascii="Times New Roman" w:hAnsi="Times New Roman" w:cs="Times New Roman"/>
          <w:sz w:val="24"/>
          <w:szCs w:val="24"/>
        </w:rPr>
        <w:t>Para la modelación de los riesgos por derrames se tomará</w:t>
      </w:r>
      <w:r w:rsidR="00E8357A">
        <w:rPr>
          <w:rFonts w:ascii="Times New Roman" w:hAnsi="Times New Roman" w:cs="Times New Roman"/>
          <w:sz w:val="24"/>
          <w:szCs w:val="24"/>
        </w:rPr>
        <w:t xml:space="preserve"> al</w:t>
      </w:r>
      <w:r>
        <w:rPr>
          <w:rFonts w:ascii="Times New Roman" w:hAnsi="Times New Roman" w:cs="Times New Roman"/>
          <w:sz w:val="24"/>
          <w:szCs w:val="24"/>
        </w:rPr>
        <w:t xml:space="preserve"> hexano como compuesto modelo</w:t>
      </w:r>
      <w:r w:rsidR="00E8357A">
        <w:rPr>
          <w:rFonts w:ascii="Times New Roman" w:hAnsi="Times New Roman" w:cs="Times New Roman"/>
          <w:sz w:val="24"/>
          <w:szCs w:val="24"/>
        </w:rPr>
        <w:t>,</w:t>
      </w:r>
      <w:r>
        <w:rPr>
          <w:rFonts w:ascii="Times New Roman" w:hAnsi="Times New Roman" w:cs="Times New Roman"/>
          <w:sz w:val="24"/>
          <w:szCs w:val="24"/>
        </w:rPr>
        <w:t xml:space="preserve"> se utilizaron parámetros estándar ambientales, así como un promedio de capacidad de los tanques de almacenamiento.</w:t>
      </w:r>
      <w:r w:rsidR="00E8357A">
        <w:rPr>
          <w:rFonts w:ascii="Times New Roman" w:hAnsi="Times New Roman" w:cs="Times New Roman"/>
          <w:sz w:val="24"/>
          <w:szCs w:val="24"/>
        </w:rPr>
        <w:t xml:space="preserve"> S</w:t>
      </w:r>
      <w:r w:rsidR="00236476">
        <w:rPr>
          <w:rFonts w:ascii="Times New Roman" w:hAnsi="Times New Roman" w:cs="Times New Roman"/>
          <w:sz w:val="24"/>
          <w:szCs w:val="24"/>
        </w:rPr>
        <w:t>e utilizaron los siguientes parámetros:</w:t>
      </w:r>
    </w:p>
    <w:p w14:paraId="10F4B2FB" w14:textId="2B80E59B" w:rsidR="00236476" w:rsidRDefault="00236476" w:rsidP="007B5D32">
      <w:pPr>
        <w:jc w:val="both"/>
        <w:rPr>
          <w:rFonts w:ascii="Times New Roman" w:hAnsi="Times New Roman" w:cs="Times New Roman"/>
          <w:sz w:val="24"/>
          <w:szCs w:val="24"/>
        </w:rPr>
      </w:pPr>
      <w:r>
        <w:rPr>
          <w:noProof/>
        </w:rPr>
        <w:drawing>
          <wp:inline distT="0" distB="0" distL="0" distR="0" wp14:anchorId="32A47AAC" wp14:editId="0682A75F">
            <wp:extent cx="3177679" cy="3805448"/>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8893" cy="3818878"/>
                    </a:xfrm>
                    <a:prstGeom prst="rect">
                      <a:avLst/>
                    </a:prstGeom>
                  </pic:spPr>
                </pic:pic>
              </a:graphicData>
            </a:graphic>
          </wp:inline>
        </w:drawing>
      </w:r>
    </w:p>
    <w:p w14:paraId="1EF2A1CD" w14:textId="50141FA0" w:rsidR="00236476" w:rsidRDefault="00236476" w:rsidP="00236476">
      <w:pPr>
        <w:jc w:val="both"/>
        <w:rPr>
          <w:rFonts w:ascii="Times New Roman" w:hAnsi="Times New Roman" w:cs="Times New Roman"/>
          <w:sz w:val="24"/>
          <w:szCs w:val="24"/>
        </w:rPr>
      </w:pPr>
      <w:r>
        <w:rPr>
          <w:rFonts w:ascii="Times New Roman" w:hAnsi="Times New Roman" w:cs="Times New Roman"/>
          <w:sz w:val="24"/>
          <w:szCs w:val="24"/>
        </w:rPr>
        <w:t>El radio de efecto de este derrame es el siguiente, el tipo de suelo en el cual fue modelado este derrame fue pavimento, ya que es donde se desarrollan la mayoría de las actividades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_Ref60506622 \h </w:instrText>
      </w:r>
      <w:r>
        <w:rPr>
          <w:rFonts w:ascii="Times New Roman" w:hAnsi="Times New Roman" w:cs="Times New Roman"/>
          <w:sz w:val="24"/>
          <w:szCs w:val="24"/>
        </w:rPr>
      </w:r>
      <w:r>
        <w:rPr>
          <w:rFonts w:ascii="Times New Roman" w:hAnsi="Times New Roman" w:cs="Times New Roman"/>
          <w:sz w:val="24"/>
          <w:szCs w:val="24"/>
        </w:rPr>
        <w:instrText xml:space="preserve"> \* MERGEFORMAT </w:instrText>
      </w:r>
      <w:r>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11</w:t>
      </w:r>
      <w:r>
        <w:rPr>
          <w:rFonts w:ascii="Times New Roman" w:hAnsi="Times New Roman" w:cs="Times New Roman"/>
          <w:sz w:val="24"/>
          <w:szCs w:val="24"/>
        </w:rPr>
        <w:fldChar w:fldCharType="end"/>
      </w:r>
      <w:r>
        <w:rPr>
          <w:rFonts w:ascii="Times New Roman" w:hAnsi="Times New Roman" w:cs="Times New Roman"/>
          <w:sz w:val="24"/>
          <w:szCs w:val="24"/>
        </w:rPr>
        <w:t>).</w:t>
      </w:r>
    </w:p>
    <w:p w14:paraId="00C688AA" w14:textId="77777777" w:rsidR="00236476" w:rsidRDefault="00236476" w:rsidP="00236476">
      <w:pPr>
        <w:keepNext/>
        <w:jc w:val="both"/>
      </w:pPr>
      <w:r>
        <w:rPr>
          <w:noProof/>
        </w:rPr>
        <w:lastRenderedPageBreak/>
        <w:drawing>
          <wp:inline distT="0" distB="0" distL="0" distR="0" wp14:anchorId="2023CC50" wp14:editId="0BA1F877">
            <wp:extent cx="3463507" cy="3110808"/>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91144" cy="3135631"/>
                    </a:xfrm>
                    <a:prstGeom prst="rect">
                      <a:avLst/>
                    </a:prstGeom>
                  </pic:spPr>
                </pic:pic>
              </a:graphicData>
            </a:graphic>
          </wp:inline>
        </w:drawing>
      </w:r>
    </w:p>
    <w:p w14:paraId="3956EA3D" w14:textId="6B5A5F11" w:rsidR="00236476" w:rsidRDefault="00236476" w:rsidP="00236476">
      <w:pPr>
        <w:pStyle w:val="Descripcin"/>
        <w:jc w:val="both"/>
        <w:rPr>
          <w:rFonts w:ascii="Times New Roman" w:hAnsi="Times New Roman" w:cs="Times New Roman"/>
          <w:sz w:val="24"/>
          <w:szCs w:val="24"/>
        </w:rPr>
      </w:pPr>
      <w:bookmarkStart w:id="16" w:name="_Ref60506622"/>
      <w:r>
        <w:t xml:space="preserve">Figura </w:t>
      </w:r>
      <w:fldSimple w:instr=" SEQ Figura \* ARABIC ">
        <w:r w:rsidR="00972F0A">
          <w:rPr>
            <w:noProof/>
          </w:rPr>
          <w:t>11</w:t>
        </w:r>
      </w:fldSimple>
      <w:bookmarkEnd w:id="16"/>
      <w:r>
        <w:t>. Área de afectación del derrame de un liquido</w:t>
      </w:r>
    </w:p>
    <w:p w14:paraId="3B513FE4" w14:textId="56740AF3" w:rsidR="00E8357A" w:rsidRPr="00780A3F" w:rsidRDefault="00E8357A" w:rsidP="00E8357A">
      <w:pPr>
        <w:jc w:val="both"/>
      </w:pPr>
      <w:r>
        <w:rPr>
          <w:noProof/>
        </w:rPr>
        <w:drawing>
          <wp:anchor distT="0" distB="0" distL="114300" distR="114300" simplePos="0" relativeHeight="251672576" behindDoc="0" locked="0" layoutInCell="1" allowOverlap="1" wp14:anchorId="351A9EA4" wp14:editId="06DF7A00">
            <wp:simplePos x="0" y="0"/>
            <wp:positionH relativeFrom="column">
              <wp:posOffset>-65339</wp:posOffset>
            </wp:positionH>
            <wp:positionV relativeFrom="paragraph">
              <wp:posOffset>67070</wp:posOffset>
            </wp:positionV>
            <wp:extent cx="2792095" cy="3934460"/>
            <wp:effectExtent l="0" t="0" r="8255" b="889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2095" cy="3934460"/>
                    </a:xfrm>
                    <a:prstGeom prst="rect">
                      <a:avLst/>
                    </a:prstGeom>
                  </pic:spPr>
                </pic:pic>
              </a:graphicData>
            </a:graphic>
            <wp14:sizeRelH relativeFrom="margin">
              <wp14:pctWidth>0</wp14:pctWidth>
            </wp14:sizeRelH>
            <wp14:sizeRelV relativeFrom="margin">
              <wp14:pctHeight>0</wp14:pctHeight>
            </wp14:sizeRelV>
          </wp:anchor>
        </w:drawing>
      </w:r>
      <w:r>
        <w:t xml:space="preserve">Para todo el municipio se utilizaron los datos del </w:t>
      </w:r>
      <w:r w:rsidRPr="00324E99">
        <w:rPr>
          <w:rFonts w:ascii="Times New Roman" w:hAnsi="Times New Roman" w:cs="Times New Roman"/>
          <w:sz w:val="24"/>
          <w:szCs w:val="24"/>
        </w:rPr>
        <w:t>Directorio Estadístico Nacional de Unidades Económicas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30E3C">
        <w:rPr>
          <w:rFonts w:ascii="Times New Roman" w:hAnsi="Times New Roman" w:cs="Times New Roman"/>
          <w:sz w:val="24"/>
          <w:szCs w:val="24"/>
        </w:rPr>
        <w:instrText>ADDIN CSL_CITATION {"citationItems":[{"id":"ITEM-1","itemData":{"author":[{"dropping-particle":"","family":"INEGI","given":"","non-dropping-particle":"","parse-names":false,"suffix":""}],"id":"ITEM-1","issued":{"date-parts":[["2020"]]},"publisher":"INEGI","publisher-place":"México","title":"Directorio Estadístico Nacional de Unidades Económicas","type":"article"},"uris":["http://www.mendeley.com/documents/?uuid=65d1699c-fb93-4a3c-b87d-63b50323cfd9"]}],"mendeley":{"formattedCitation":"(INEGI, 2020)","plainTextFormattedCitation":"(INEGI, 2020)","previouslyFormattedCitation":"(INEGI, 2020)"},"properties":{"noteIndex":0},"schema":"https://github.com/citation-style-language/schema/raw/master/csl-citation.json"}</w:instrText>
      </w:r>
      <w:r>
        <w:rPr>
          <w:rFonts w:ascii="Times New Roman" w:hAnsi="Times New Roman" w:cs="Times New Roman"/>
          <w:sz w:val="24"/>
          <w:szCs w:val="24"/>
        </w:rPr>
        <w:fldChar w:fldCharType="separate"/>
      </w:r>
      <w:r w:rsidRPr="00780A3F">
        <w:rPr>
          <w:rFonts w:ascii="Times New Roman" w:hAnsi="Times New Roman" w:cs="Times New Roman"/>
          <w:noProof/>
          <w:sz w:val="24"/>
          <w:szCs w:val="24"/>
        </w:rPr>
        <w:t>(INEGI, 2020)</w:t>
      </w:r>
      <w:r>
        <w:rPr>
          <w:rFonts w:ascii="Times New Roman" w:hAnsi="Times New Roman" w:cs="Times New Roman"/>
          <w:sz w:val="24"/>
          <w:szCs w:val="24"/>
        </w:rPr>
        <w:fldChar w:fldCharType="end"/>
      </w:r>
      <w:r>
        <w:rPr>
          <w:rFonts w:ascii="Times New Roman" w:hAnsi="Times New Roman" w:cs="Times New Roman"/>
          <w:sz w:val="24"/>
          <w:szCs w:val="24"/>
        </w:rPr>
        <w:t xml:space="preserve">, ubicando las instalaciones o empresas que manejan algún tipo de </w:t>
      </w:r>
      <w:r>
        <w:rPr>
          <w:rFonts w:ascii="Times New Roman" w:hAnsi="Times New Roman" w:cs="Times New Roman"/>
          <w:sz w:val="24"/>
          <w:szCs w:val="24"/>
        </w:rPr>
        <w:t>sustancia propensa a derramarse</w:t>
      </w:r>
      <w:r>
        <w:rPr>
          <w:rFonts w:ascii="Times New Roman" w:hAnsi="Times New Roman" w:cs="Times New Roman"/>
          <w:sz w:val="24"/>
          <w:szCs w:val="24"/>
        </w:rPr>
        <w:t xml:space="preserve">, </w:t>
      </w:r>
      <w:r>
        <w:rPr>
          <w:rFonts w:ascii="Times New Roman" w:hAnsi="Times New Roman" w:cs="Times New Roman"/>
          <w:sz w:val="24"/>
          <w:szCs w:val="24"/>
        </w:rPr>
        <w:t>como estaciones de servicio de gasolina y diésel</w:t>
      </w:r>
      <w:r>
        <w:rPr>
          <w:rFonts w:ascii="Times New Roman" w:hAnsi="Times New Roman" w:cs="Times New Roman"/>
          <w:sz w:val="24"/>
          <w:szCs w:val="24"/>
        </w:rPr>
        <w:t>, teniendo el siguiente mapa de áreas de afectación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_Ref60511861 \h </w:instrText>
      </w:r>
      <w:r>
        <w:rPr>
          <w:rFonts w:ascii="Times New Roman" w:hAnsi="Times New Roman" w:cs="Times New Roman"/>
          <w:sz w:val="24"/>
          <w:szCs w:val="24"/>
        </w:rPr>
      </w:r>
      <w:r>
        <w:rPr>
          <w:rFonts w:ascii="Times New Roman" w:hAnsi="Times New Roman" w:cs="Times New Roman"/>
          <w:sz w:val="24"/>
          <w:szCs w:val="24"/>
        </w:rPr>
        <w:instrText xml:space="preserve"> \* MERGEFORMAT </w:instrText>
      </w:r>
      <w:r>
        <w:rPr>
          <w:rFonts w:ascii="Times New Roman" w:hAnsi="Times New Roman" w:cs="Times New Roman"/>
          <w:sz w:val="24"/>
          <w:szCs w:val="24"/>
        </w:rPr>
        <w:fldChar w:fldCharType="separate"/>
      </w:r>
      <w:r w:rsidR="00972F0A" w:rsidRPr="00972F0A">
        <w:rPr>
          <w:rFonts w:ascii="Times New Roman" w:hAnsi="Times New Roman" w:cs="Times New Roman"/>
          <w:sz w:val="24"/>
          <w:szCs w:val="24"/>
        </w:rPr>
        <w:t>Figura 12</w:t>
      </w:r>
      <w:r>
        <w:rPr>
          <w:rFonts w:ascii="Times New Roman" w:hAnsi="Times New Roman" w:cs="Times New Roman"/>
          <w:sz w:val="24"/>
          <w:szCs w:val="24"/>
        </w:rPr>
        <w:fldChar w:fldCharType="end"/>
      </w:r>
      <w:r>
        <w:rPr>
          <w:rFonts w:ascii="Times New Roman" w:hAnsi="Times New Roman" w:cs="Times New Roman"/>
          <w:sz w:val="24"/>
          <w:szCs w:val="24"/>
        </w:rPr>
        <w:t>).</w:t>
      </w:r>
    </w:p>
    <w:p w14:paraId="1585B57D" w14:textId="77777777" w:rsidR="00130E3C" w:rsidRDefault="00130E3C" w:rsidP="007B5D32">
      <w:pPr>
        <w:jc w:val="both"/>
        <w:rPr>
          <w:rFonts w:ascii="Times New Roman" w:hAnsi="Times New Roman" w:cs="Times New Roman"/>
          <w:sz w:val="24"/>
          <w:szCs w:val="24"/>
        </w:rPr>
      </w:pPr>
    </w:p>
    <w:p w14:paraId="4798487D" w14:textId="77777777" w:rsidR="00130E3C" w:rsidRDefault="00130E3C" w:rsidP="007B5D32">
      <w:pPr>
        <w:jc w:val="both"/>
        <w:rPr>
          <w:rFonts w:ascii="Times New Roman" w:hAnsi="Times New Roman" w:cs="Times New Roman"/>
          <w:sz w:val="24"/>
          <w:szCs w:val="24"/>
        </w:rPr>
      </w:pPr>
    </w:p>
    <w:p w14:paraId="03FE140D" w14:textId="77777777" w:rsidR="00130E3C" w:rsidRDefault="00130E3C" w:rsidP="007B5D32">
      <w:pPr>
        <w:jc w:val="both"/>
        <w:rPr>
          <w:rFonts w:ascii="Times New Roman" w:hAnsi="Times New Roman" w:cs="Times New Roman"/>
          <w:sz w:val="24"/>
          <w:szCs w:val="24"/>
        </w:rPr>
      </w:pPr>
    </w:p>
    <w:p w14:paraId="404C4CB1" w14:textId="77777777" w:rsidR="00130E3C" w:rsidRDefault="00130E3C" w:rsidP="007B5D32">
      <w:pPr>
        <w:jc w:val="both"/>
        <w:rPr>
          <w:rFonts w:ascii="Times New Roman" w:hAnsi="Times New Roman" w:cs="Times New Roman"/>
          <w:sz w:val="24"/>
          <w:szCs w:val="24"/>
        </w:rPr>
      </w:pPr>
    </w:p>
    <w:p w14:paraId="515988A4" w14:textId="77777777" w:rsidR="00130E3C" w:rsidRDefault="00130E3C" w:rsidP="007B5D32">
      <w:pPr>
        <w:jc w:val="both"/>
        <w:rPr>
          <w:rFonts w:ascii="Times New Roman" w:hAnsi="Times New Roman" w:cs="Times New Roman"/>
          <w:sz w:val="24"/>
          <w:szCs w:val="24"/>
        </w:rPr>
      </w:pPr>
    </w:p>
    <w:p w14:paraId="79407CE4" w14:textId="77777777" w:rsidR="00130E3C" w:rsidRDefault="00130E3C" w:rsidP="007B5D32">
      <w:pPr>
        <w:jc w:val="both"/>
        <w:rPr>
          <w:rFonts w:ascii="Times New Roman" w:hAnsi="Times New Roman" w:cs="Times New Roman"/>
          <w:sz w:val="24"/>
          <w:szCs w:val="24"/>
        </w:rPr>
      </w:pPr>
    </w:p>
    <w:p w14:paraId="4C0E1EB1" w14:textId="63621566" w:rsidR="00130E3C" w:rsidRDefault="00130E3C" w:rsidP="007B5D32">
      <w:pPr>
        <w:jc w:val="both"/>
        <w:rPr>
          <w:rFonts w:ascii="Times New Roman" w:hAnsi="Times New Roman" w:cs="Times New Roman"/>
          <w:sz w:val="24"/>
          <w:szCs w:val="24"/>
        </w:rPr>
      </w:pPr>
    </w:p>
    <w:p w14:paraId="5593C7FB" w14:textId="318B15F6" w:rsidR="00130E3C" w:rsidRDefault="00130E3C" w:rsidP="007B5D32">
      <w:pPr>
        <w:jc w:val="both"/>
        <w:rPr>
          <w:rFonts w:ascii="Times New Roman" w:hAnsi="Times New Roman" w:cs="Times New Roman"/>
          <w:sz w:val="24"/>
          <w:szCs w:val="24"/>
        </w:rPr>
      </w:pPr>
    </w:p>
    <w:p w14:paraId="7D177F7E" w14:textId="6959EE32" w:rsidR="00130E3C" w:rsidRDefault="00130E3C" w:rsidP="007B5D32">
      <w:pPr>
        <w:jc w:val="both"/>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15C6C8A7" wp14:editId="3B1E7B2E">
                <wp:simplePos x="0" y="0"/>
                <wp:positionH relativeFrom="column">
                  <wp:posOffset>-93873</wp:posOffset>
                </wp:positionH>
                <wp:positionV relativeFrom="paragraph">
                  <wp:posOffset>120683</wp:posOffset>
                </wp:positionV>
                <wp:extent cx="2986405" cy="635"/>
                <wp:effectExtent l="0" t="0" r="4445" b="571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2986405" cy="635"/>
                        </a:xfrm>
                        <a:prstGeom prst="rect">
                          <a:avLst/>
                        </a:prstGeom>
                        <a:solidFill>
                          <a:prstClr val="white"/>
                        </a:solidFill>
                        <a:ln>
                          <a:noFill/>
                        </a:ln>
                      </wps:spPr>
                      <wps:txbx>
                        <w:txbxContent>
                          <w:p w14:paraId="425E5F4A" w14:textId="5D524D25" w:rsidR="00E8357A" w:rsidRPr="00E8357A" w:rsidRDefault="00E8357A" w:rsidP="00E8357A">
                            <w:pPr>
                              <w:pStyle w:val="Descripcin"/>
                              <w:rPr>
                                <w:noProof/>
                                <w:sz w:val="16"/>
                                <w:szCs w:val="16"/>
                              </w:rPr>
                            </w:pPr>
                            <w:bookmarkStart w:id="17" w:name="_Ref60511861"/>
                            <w:r w:rsidRPr="00E8357A">
                              <w:rPr>
                                <w:sz w:val="16"/>
                                <w:szCs w:val="16"/>
                              </w:rPr>
                              <w:t xml:space="preserve">Figura </w:t>
                            </w:r>
                            <w:r w:rsidRPr="00E8357A">
                              <w:rPr>
                                <w:sz w:val="16"/>
                                <w:szCs w:val="16"/>
                              </w:rPr>
                              <w:fldChar w:fldCharType="begin"/>
                            </w:r>
                            <w:r w:rsidRPr="00E8357A">
                              <w:rPr>
                                <w:sz w:val="16"/>
                                <w:szCs w:val="16"/>
                              </w:rPr>
                              <w:instrText xml:space="preserve"> SEQ Figura \* ARABIC </w:instrText>
                            </w:r>
                            <w:r w:rsidRPr="00E8357A">
                              <w:rPr>
                                <w:sz w:val="16"/>
                                <w:szCs w:val="16"/>
                              </w:rPr>
                              <w:fldChar w:fldCharType="separate"/>
                            </w:r>
                            <w:r w:rsidR="00972F0A">
                              <w:rPr>
                                <w:noProof/>
                                <w:sz w:val="16"/>
                                <w:szCs w:val="16"/>
                              </w:rPr>
                              <w:t>12</w:t>
                            </w:r>
                            <w:r w:rsidRPr="00E8357A">
                              <w:rPr>
                                <w:sz w:val="16"/>
                                <w:szCs w:val="16"/>
                              </w:rPr>
                              <w:fldChar w:fldCharType="end"/>
                            </w:r>
                            <w:bookmarkEnd w:id="17"/>
                            <w:r w:rsidRPr="00E8357A">
                              <w:rPr>
                                <w:sz w:val="16"/>
                                <w:szCs w:val="16"/>
                              </w:rPr>
                              <w:t>. Mapa de resigo de derrame, se utilizaron zonas de afectación circular debido a que el líquido pude derramarse en distintas direcciones dependiendo de condiciones de suelo, así como especificaciones de la instalación.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C6C8A7" id="Cuadro de texto 31" o:spid="_x0000_s1030" type="#_x0000_t202" style="position:absolute;left:0;text-align:left;margin-left:-7.4pt;margin-top:9.5pt;width:235.1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" stroked="f">
                <v:textbox style="mso-fit-shape-to-text:t" inset="0,0,0,0">
                  <w:txbxContent>
                    <w:p w14:paraId="425E5F4A" w14:textId="5D524D25" w:rsidR="00E8357A" w:rsidRPr="00E8357A" w:rsidRDefault="00E8357A" w:rsidP="00E8357A">
                      <w:pPr>
                        <w:pStyle w:val="Descripcin"/>
                        <w:rPr>
                          <w:noProof/>
                          <w:sz w:val="16"/>
                          <w:szCs w:val="16"/>
                        </w:rPr>
                      </w:pPr>
                      <w:bookmarkStart w:id="18" w:name="_Ref60511861"/>
                      <w:r w:rsidRPr="00E8357A">
                        <w:rPr>
                          <w:sz w:val="16"/>
                          <w:szCs w:val="16"/>
                        </w:rPr>
                        <w:t xml:space="preserve">Figura </w:t>
                      </w:r>
                      <w:r w:rsidRPr="00E8357A">
                        <w:rPr>
                          <w:sz w:val="16"/>
                          <w:szCs w:val="16"/>
                        </w:rPr>
                        <w:fldChar w:fldCharType="begin"/>
                      </w:r>
                      <w:r w:rsidRPr="00E8357A">
                        <w:rPr>
                          <w:sz w:val="16"/>
                          <w:szCs w:val="16"/>
                        </w:rPr>
                        <w:instrText xml:space="preserve"> SEQ Figura \* ARABIC </w:instrText>
                      </w:r>
                      <w:r w:rsidRPr="00E8357A">
                        <w:rPr>
                          <w:sz w:val="16"/>
                          <w:szCs w:val="16"/>
                        </w:rPr>
                        <w:fldChar w:fldCharType="separate"/>
                      </w:r>
                      <w:r w:rsidR="00972F0A">
                        <w:rPr>
                          <w:noProof/>
                          <w:sz w:val="16"/>
                          <w:szCs w:val="16"/>
                        </w:rPr>
                        <w:t>12</w:t>
                      </w:r>
                      <w:r w:rsidRPr="00E8357A">
                        <w:rPr>
                          <w:sz w:val="16"/>
                          <w:szCs w:val="16"/>
                        </w:rPr>
                        <w:fldChar w:fldCharType="end"/>
                      </w:r>
                      <w:bookmarkEnd w:id="18"/>
                      <w:r w:rsidRPr="00E8357A">
                        <w:rPr>
                          <w:sz w:val="16"/>
                          <w:szCs w:val="16"/>
                        </w:rPr>
                        <w:t>. Mapa de resigo de derrame, se utilizaron zonas de afectación circular debido a que el líquido pude derramarse en distintas direcciones dependiendo de condiciones de suelo, así como especificaciones de la instalación.</w:t>
                      </w:r>
                    </w:p>
                  </w:txbxContent>
                </v:textbox>
                <w10:wrap type="square"/>
              </v:shape>
            </w:pict>
          </mc:Fallback>
        </mc:AlternateContent>
      </w:r>
    </w:p>
    <w:p w14:paraId="0AF52CCD" w14:textId="3A13E036" w:rsidR="00236476" w:rsidRDefault="00236476" w:rsidP="007B5D32">
      <w:pPr>
        <w:jc w:val="both"/>
        <w:rPr>
          <w:rFonts w:ascii="Times New Roman" w:hAnsi="Times New Roman" w:cs="Times New Roman"/>
          <w:sz w:val="24"/>
          <w:szCs w:val="24"/>
        </w:rPr>
      </w:pPr>
    </w:p>
    <w:p w14:paraId="278D4E9C" w14:textId="2BBCCA11" w:rsidR="00130E3C" w:rsidRDefault="00130E3C" w:rsidP="007B5D32">
      <w:pPr>
        <w:jc w:val="both"/>
        <w:rPr>
          <w:rFonts w:ascii="Times New Roman" w:hAnsi="Times New Roman" w:cs="Times New Roman"/>
          <w:sz w:val="24"/>
          <w:szCs w:val="24"/>
        </w:rPr>
      </w:pPr>
    </w:p>
    <w:p w14:paraId="04A0C5C5" w14:textId="37840A91" w:rsidR="00130E3C" w:rsidRDefault="00130E3C" w:rsidP="00130E3C">
      <w:pPr>
        <w:pStyle w:val="Ttulo1"/>
      </w:pPr>
      <w:r>
        <w:lastRenderedPageBreak/>
        <w:t>Referencias</w:t>
      </w:r>
    </w:p>
    <w:p w14:paraId="4AB94374" w14:textId="147952EF"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fldChar w:fldCharType="begin" w:fldLock="1"/>
      </w:r>
      <w:r>
        <w:instrText xml:space="preserve">ADDIN Mendeley Bibliography CSL_BIBLIOGRAPHY </w:instrText>
      </w:r>
      <w:r>
        <w:fldChar w:fldCharType="separate"/>
      </w:r>
      <w:r w:rsidRPr="00130E3C">
        <w:rPr>
          <w:rFonts w:ascii="Calibri" w:hAnsi="Calibri" w:cs="Calibri"/>
          <w:noProof/>
          <w:szCs w:val="24"/>
        </w:rPr>
        <w:t xml:space="preserve">Achillides, S. (2010). Riesgos por explosiones. In </w:t>
      </w:r>
      <w:r w:rsidRPr="00130E3C">
        <w:rPr>
          <w:rFonts w:ascii="Calibri" w:hAnsi="Calibri" w:cs="Calibri"/>
          <w:i/>
          <w:iCs/>
          <w:noProof/>
          <w:szCs w:val="24"/>
        </w:rPr>
        <w:t>Guía para la valoración de riesgos en pequeñas y medianas empresas</w:t>
      </w:r>
      <w:r w:rsidRPr="00130E3C">
        <w:rPr>
          <w:rFonts w:ascii="Calibri" w:hAnsi="Calibri" w:cs="Calibri"/>
          <w:noProof/>
          <w:szCs w:val="24"/>
        </w:rPr>
        <w:t>. https://safety-work.org/fileadmin/safety-work/articles/Leitfaden_fuer_die_Gefaerdungsbeurteilung_in_Klein_und_Mittelbetrieben/7_Risk_Assessment_explosions_ES.pdf</w:t>
      </w:r>
    </w:p>
    <w:p w14:paraId="405DA590"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AG, S. (2019). </w:t>
      </w:r>
      <w:r w:rsidRPr="00130E3C">
        <w:rPr>
          <w:rFonts w:ascii="Calibri" w:hAnsi="Calibri" w:cs="Calibri"/>
          <w:i/>
          <w:iCs/>
          <w:noProof/>
          <w:szCs w:val="24"/>
        </w:rPr>
        <w:t>Riesgos de explosión</w:t>
      </w:r>
      <w:r w:rsidRPr="00130E3C">
        <w:rPr>
          <w:rFonts w:ascii="Calibri" w:hAnsi="Calibri" w:cs="Calibri"/>
          <w:noProof/>
          <w:szCs w:val="24"/>
        </w:rPr>
        <w:t>. ATmosphère EXplosible. https://www.simona-es.com/servicio/atex/definiciones/riesgos-de-explosion/?L=12#:~:text=¿Dónde y cuando existe riesgo,líquidos%2C gases o polvo inflamables.</w:t>
      </w:r>
    </w:p>
    <w:p w14:paraId="63A558C8"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Alcantara Garduño, M. E., &amp; González Morán, T. (2001). </w:t>
      </w:r>
      <w:r w:rsidRPr="00130E3C">
        <w:rPr>
          <w:rFonts w:ascii="Calibri" w:hAnsi="Calibri" w:cs="Calibri"/>
          <w:i/>
          <w:iCs/>
          <w:noProof/>
          <w:szCs w:val="24"/>
        </w:rPr>
        <w:t>Modelación de radios de afectacion por explosiones en instalaciones de gas</w:t>
      </w:r>
      <w:r w:rsidRPr="00130E3C">
        <w:rPr>
          <w:rFonts w:ascii="Calibri" w:hAnsi="Calibri" w:cs="Calibri"/>
          <w:noProof/>
          <w:szCs w:val="24"/>
        </w:rPr>
        <w:t xml:space="preserve"> (CENAPRED (ed.)). CENAPRED. http://www.proteccioncivil.gob.mx/work/models/ProteccionCivil/Resource/373/1/images/it_mraeig.pdf</w:t>
      </w:r>
    </w:p>
    <w:p w14:paraId="594BD7D5"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Campbell, R. (2018). </w:t>
      </w:r>
      <w:r w:rsidRPr="00130E3C">
        <w:rPr>
          <w:rFonts w:ascii="Calibri" w:hAnsi="Calibri" w:cs="Calibri"/>
          <w:i/>
          <w:iCs/>
          <w:noProof/>
          <w:szCs w:val="24"/>
        </w:rPr>
        <w:t>Fires in Industrial and Manuafcturing Properties</w:t>
      </w:r>
      <w:r w:rsidRPr="00130E3C">
        <w:rPr>
          <w:rFonts w:ascii="Calibri" w:hAnsi="Calibri" w:cs="Calibri"/>
          <w:noProof/>
          <w:szCs w:val="24"/>
        </w:rPr>
        <w:t xml:space="preserve">. </w:t>
      </w:r>
      <w:r w:rsidRPr="00130E3C">
        <w:rPr>
          <w:rFonts w:ascii="Calibri" w:hAnsi="Calibri" w:cs="Calibri"/>
          <w:i/>
          <w:iCs/>
          <w:noProof/>
          <w:szCs w:val="24"/>
        </w:rPr>
        <w:t>March</w:t>
      </w:r>
      <w:r w:rsidRPr="00130E3C">
        <w:rPr>
          <w:rFonts w:ascii="Calibri" w:hAnsi="Calibri" w:cs="Calibri"/>
          <w:noProof/>
          <w:szCs w:val="24"/>
        </w:rPr>
        <w:t>, 116.</w:t>
      </w:r>
    </w:p>
    <w:p w14:paraId="4DA3E4CA"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CENAPRED. (2015). </w:t>
      </w:r>
      <w:r w:rsidRPr="00130E3C">
        <w:rPr>
          <w:rFonts w:ascii="Calibri" w:hAnsi="Calibri" w:cs="Calibri"/>
          <w:i/>
          <w:iCs/>
          <w:noProof/>
          <w:szCs w:val="24"/>
        </w:rPr>
        <w:t>Incendios forestales</w:t>
      </w:r>
      <w:r w:rsidRPr="00130E3C">
        <w:rPr>
          <w:rFonts w:ascii="Calibri" w:hAnsi="Calibri" w:cs="Calibri"/>
          <w:noProof/>
          <w:szCs w:val="24"/>
        </w:rPr>
        <w:t>. Incendios Forestales, Evitalos Esta Temporada. http://www.cenapred.unam.mx/PublicacionesWebGobMX/buscar_buscaSubcategoria.action</w:t>
      </w:r>
    </w:p>
    <w:p w14:paraId="238CEE21"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CENAPRED. (2016). </w:t>
      </w:r>
      <w:r w:rsidRPr="00130E3C">
        <w:rPr>
          <w:rFonts w:ascii="Calibri" w:hAnsi="Calibri" w:cs="Calibri"/>
          <w:i/>
          <w:iCs/>
          <w:noProof/>
          <w:szCs w:val="24"/>
        </w:rPr>
        <w:t>Incendios urbanos</w:t>
      </w:r>
      <w:r w:rsidRPr="00130E3C">
        <w:rPr>
          <w:rFonts w:ascii="Calibri" w:hAnsi="Calibri" w:cs="Calibri"/>
          <w:noProof/>
          <w:szCs w:val="24"/>
        </w:rPr>
        <w:t>. Incendios Urbanos. http://www.cenapred.unam.mx/PublicacionesWebGobMX/buscar_buscaSubcategoria.action</w:t>
      </w:r>
    </w:p>
    <w:p w14:paraId="70982C2C"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Diputados, C. de. (1988). </w:t>
      </w:r>
      <w:r w:rsidRPr="00130E3C">
        <w:rPr>
          <w:rFonts w:ascii="Calibri" w:hAnsi="Calibri" w:cs="Calibri"/>
          <w:i/>
          <w:iCs/>
          <w:noProof/>
          <w:szCs w:val="24"/>
        </w:rPr>
        <w:t>Ley General del Equilibrio Ecológico y Protección al Ambiente</w:t>
      </w:r>
      <w:r w:rsidRPr="00130E3C">
        <w:rPr>
          <w:rFonts w:ascii="Calibri" w:hAnsi="Calibri" w:cs="Calibri"/>
          <w:noProof/>
          <w:szCs w:val="24"/>
        </w:rPr>
        <w:t>. Gaceta Oficial de la Federación. http://www.diputados.gob.mx/LeyesBiblio/pdf/148_240117.pdf</w:t>
      </w:r>
    </w:p>
    <w:p w14:paraId="18E37911"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INEGI. (2010). </w:t>
      </w:r>
      <w:r w:rsidRPr="00130E3C">
        <w:rPr>
          <w:rFonts w:ascii="Calibri" w:hAnsi="Calibri" w:cs="Calibri"/>
          <w:i/>
          <w:iCs/>
          <w:noProof/>
          <w:szCs w:val="24"/>
        </w:rPr>
        <w:t>Localidades de la Republica Mexicana. Obtenido de Principales resultados por localidad (ITER). Censo de Población y Vivienda.</w:t>
      </w:r>
      <w:r w:rsidRPr="00130E3C">
        <w:rPr>
          <w:rFonts w:ascii="Calibri" w:hAnsi="Calibri" w:cs="Calibri"/>
          <w:noProof/>
          <w:szCs w:val="24"/>
        </w:rPr>
        <w:t xml:space="preserve"> Comisión Nacional para el Conocimiento y Uso de la Biodiversidad (CONABIO). http://www.conabio.gob.mx/informacion/metadata/gis/loc2010gw.xml?_xsl=/db/metadata/xsl/fgdc_html.xsl&amp;_indent=no</w:t>
      </w:r>
    </w:p>
    <w:p w14:paraId="69A835FF"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INEGI. (2017). </w:t>
      </w:r>
      <w:r w:rsidRPr="00130E3C">
        <w:rPr>
          <w:rFonts w:ascii="Calibri" w:hAnsi="Calibri" w:cs="Calibri"/>
          <w:i/>
          <w:iCs/>
          <w:noProof/>
          <w:szCs w:val="24"/>
        </w:rPr>
        <w:t>Uso de suelo y vegetación</w:t>
      </w:r>
      <w:r w:rsidRPr="00130E3C">
        <w:rPr>
          <w:rFonts w:ascii="Calibri" w:hAnsi="Calibri" w:cs="Calibri"/>
          <w:noProof/>
          <w:szCs w:val="24"/>
        </w:rPr>
        <w:t>. INEGI. http://www.beta.inegi.org.mx/temas/mapas/usosuelo/</w:t>
      </w:r>
    </w:p>
    <w:p w14:paraId="752C7A02"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INEGI. (2020). </w:t>
      </w:r>
      <w:r w:rsidRPr="00130E3C">
        <w:rPr>
          <w:rFonts w:ascii="Calibri" w:hAnsi="Calibri" w:cs="Calibri"/>
          <w:i/>
          <w:iCs/>
          <w:noProof/>
          <w:szCs w:val="24"/>
        </w:rPr>
        <w:t>Directorio Estadístico Nacional de Unidades Económicas</w:t>
      </w:r>
      <w:r w:rsidRPr="00130E3C">
        <w:rPr>
          <w:rFonts w:ascii="Calibri" w:hAnsi="Calibri" w:cs="Calibri"/>
          <w:noProof/>
          <w:szCs w:val="24"/>
        </w:rPr>
        <w:t>. INEGI. https://www.inegi.org.mx/app/descarga/?ti=6</w:t>
      </w:r>
    </w:p>
    <w:p w14:paraId="4651A107"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NFPA. (2020). </w:t>
      </w:r>
      <w:r w:rsidRPr="00130E3C">
        <w:rPr>
          <w:rFonts w:ascii="Calibri" w:hAnsi="Calibri" w:cs="Calibri"/>
          <w:i/>
          <w:iCs/>
          <w:noProof/>
          <w:szCs w:val="24"/>
        </w:rPr>
        <w:t>Fire prevention code</w:t>
      </w:r>
      <w:r w:rsidRPr="00130E3C">
        <w:rPr>
          <w:rFonts w:ascii="Calibri" w:hAnsi="Calibri" w:cs="Calibri"/>
          <w:noProof/>
          <w:szCs w:val="24"/>
        </w:rPr>
        <w:t>. Fire Code 2021. https://www.nfpa.org/codes-and-standards/all-codes-and-standards/list-of-codes-and-standards/detail?code=1</w:t>
      </w:r>
    </w:p>
    <w:p w14:paraId="449B5E96"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Protección civil. (2019a). </w:t>
      </w:r>
      <w:r w:rsidRPr="00130E3C">
        <w:rPr>
          <w:rFonts w:ascii="Calibri" w:hAnsi="Calibri" w:cs="Calibri"/>
          <w:i/>
          <w:iCs/>
          <w:noProof/>
          <w:szCs w:val="24"/>
        </w:rPr>
        <w:t>Incendio</w:t>
      </w:r>
      <w:r w:rsidRPr="00130E3C">
        <w:rPr>
          <w:rFonts w:ascii="Calibri" w:hAnsi="Calibri" w:cs="Calibri"/>
          <w:noProof/>
          <w:szCs w:val="24"/>
        </w:rPr>
        <w:t>. ¿Qué Es Uin Incendio? https://www.poderjudicialcdmx.gob.mx/proteccion_civil/incendio/</w:t>
      </w:r>
    </w:p>
    <w:p w14:paraId="1788808E"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szCs w:val="24"/>
        </w:rPr>
      </w:pPr>
      <w:r w:rsidRPr="00130E3C">
        <w:rPr>
          <w:rFonts w:ascii="Calibri" w:hAnsi="Calibri" w:cs="Calibri"/>
          <w:noProof/>
          <w:szCs w:val="24"/>
        </w:rPr>
        <w:t xml:space="preserve">Protección civil. (2019b). </w:t>
      </w:r>
      <w:r w:rsidRPr="00130E3C">
        <w:rPr>
          <w:rFonts w:ascii="Calibri" w:hAnsi="Calibri" w:cs="Calibri"/>
          <w:i/>
          <w:iCs/>
          <w:noProof/>
          <w:szCs w:val="24"/>
        </w:rPr>
        <w:t>Marco conceptual fenómeno químico tecnológico</w:t>
      </w:r>
      <w:r w:rsidRPr="00130E3C">
        <w:rPr>
          <w:rFonts w:ascii="Calibri" w:hAnsi="Calibri" w:cs="Calibri"/>
          <w:noProof/>
          <w:szCs w:val="24"/>
        </w:rPr>
        <w:t>. Secretaria de Seguridad Pública Guanajuato.</w:t>
      </w:r>
    </w:p>
    <w:p w14:paraId="6AB875D0" w14:textId="77777777" w:rsidR="00130E3C" w:rsidRPr="00130E3C" w:rsidRDefault="00130E3C" w:rsidP="00130E3C">
      <w:pPr>
        <w:widowControl w:val="0"/>
        <w:autoSpaceDE w:val="0"/>
        <w:autoSpaceDN w:val="0"/>
        <w:adjustRightInd w:val="0"/>
        <w:spacing w:line="240" w:lineRule="auto"/>
        <w:ind w:left="480" w:hanging="480"/>
        <w:jc w:val="both"/>
        <w:rPr>
          <w:rFonts w:ascii="Calibri" w:hAnsi="Calibri" w:cs="Calibri"/>
          <w:noProof/>
        </w:rPr>
      </w:pPr>
      <w:r w:rsidRPr="00130E3C">
        <w:rPr>
          <w:rFonts w:ascii="Calibri" w:hAnsi="Calibri" w:cs="Calibri"/>
          <w:noProof/>
          <w:szCs w:val="24"/>
        </w:rPr>
        <w:t xml:space="preserve">Secretaria de Gobernación. (1992). </w:t>
      </w:r>
      <w:r w:rsidRPr="00130E3C">
        <w:rPr>
          <w:rFonts w:ascii="Calibri" w:hAnsi="Calibri" w:cs="Calibri"/>
          <w:i/>
          <w:iCs/>
          <w:noProof/>
          <w:szCs w:val="24"/>
        </w:rPr>
        <w:t>Segundo listado de actividades altamente riesgosas</w:t>
      </w:r>
      <w:r w:rsidRPr="00130E3C">
        <w:rPr>
          <w:rFonts w:ascii="Calibri" w:hAnsi="Calibri" w:cs="Calibri"/>
          <w:noProof/>
          <w:szCs w:val="24"/>
        </w:rPr>
        <w:t>. Diario Oficial de la Federación. https://www.gob.mx/cms/uploads/attachment/file/192863/Segundo_Listado_de_Actividades_Altamente_Riesgosas.pdf</w:t>
      </w:r>
    </w:p>
    <w:p w14:paraId="5F9631F1" w14:textId="533E34B8" w:rsidR="00130E3C" w:rsidRPr="00130E3C" w:rsidRDefault="00130E3C" w:rsidP="00130E3C">
      <w:pPr>
        <w:jc w:val="both"/>
      </w:pPr>
      <w:r>
        <w:fldChar w:fldCharType="end"/>
      </w:r>
    </w:p>
    <w:sectPr w:rsidR="00130E3C" w:rsidRPr="00130E3C" w:rsidSect="00B479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957649"/>
    <w:multiLevelType w:val="hybridMultilevel"/>
    <w:tmpl w:val="5DCE1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81F075B"/>
    <w:multiLevelType w:val="hybridMultilevel"/>
    <w:tmpl w:val="F8649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4C3717D"/>
    <w:multiLevelType w:val="hybridMultilevel"/>
    <w:tmpl w:val="568A7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710472F"/>
    <w:multiLevelType w:val="hybridMultilevel"/>
    <w:tmpl w:val="4F34D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063E80"/>
    <w:multiLevelType w:val="hybridMultilevel"/>
    <w:tmpl w:val="4B648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017"/>
    <w:rsid w:val="0001655C"/>
    <w:rsid w:val="00044726"/>
    <w:rsid w:val="0006653E"/>
    <w:rsid w:val="000A18D7"/>
    <w:rsid w:val="000E354C"/>
    <w:rsid w:val="00125DF1"/>
    <w:rsid w:val="00130E3C"/>
    <w:rsid w:val="0015146D"/>
    <w:rsid w:val="00152AF9"/>
    <w:rsid w:val="001745DA"/>
    <w:rsid w:val="001D7E3C"/>
    <w:rsid w:val="00236476"/>
    <w:rsid w:val="00244D39"/>
    <w:rsid w:val="00260DAB"/>
    <w:rsid w:val="00263E40"/>
    <w:rsid w:val="0029385A"/>
    <w:rsid w:val="002A44C3"/>
    <w:rsid w:val="003037C0"/>
    <w:rsid w:val="00324E99"/>
    <w:rsid w:val="003C3017"/>
    <w:rsid w:val="003D42B3"/>
    <w:rsid w:val="003D56E6"/>
    <w:rsid w:val="003E5808"/>
    <w:rsid w:val="0041301B"/>
    <w:rsid w:val="00432C80"/>
    <w:rsid w:val="00457890"/>
    <w:rsid w:val="00465B50"/>
    <w:rsid w:val="00474ECD"/>
    <w:rsid w:val="00475C28"/>
    <w:rsid w:val="00480020"/>
    <w:rsid w:val="0049264A"/>
    <w:rsid w:val="004B3E86"/>
    <w:rsid w:val="004E1B01"/>
    <w:rsid w:val="004E4970"/>
    <w:rsid w:val="004F60E7"/>
    <w:rsid w:val="00536794"/>
    <w:rsid w:val="00551740"/>
    <w:rsid w:val="005B0701"/>
    <w:rsid w:val="005C607B"/>
    <w:rsid w:val="005C70AF"/>
    <w:rsid w:val="00601BE9"/>
    <w:rsid w:val="0060612C"/>
    <w:rsid w:val="00611A1A"/>
    <w:rsid w:val="006717AF"/>
    <w:rsid w:val="006A0397"/>
    <w:rsid w:val="006E1252"/>
    <w:rsid w:val="00762983"/>
    <w:rsid w:val="00780A3F"/>
    <w:rsid w:val="00791C1C"/>
    <w:rsid w:val="007975F4"/>
    <w:rsid w:val="007A5157"/>
    <w:rsid w:val="007B5D32"/>
    <w:rsid w:val="007D592A"/>
    <w:rsid w:val="00811687"/>
    <w:rsid w:val="00813236"/>
    <w:rsid w:val="00832132"/>
    <w:rsid w:val="00884AF5"/>
    <w:rsid w:val="008C0865"/>
    <w:rsid w:val="008D11E1"/>
    <w:rsid w:val="008D2FD8"/>
    <w:rsid w:val="0091470A"/>
    <w:rsid w:val="00960B93"/>
    <w:rsid w:val="00972F0A"/>
    <w:rsid w:val="00987C4B"/>
    <w:rsid w:val="009C1A17"/>
    <w:rsid w:val="009C4E98"/>
    <w:rsid w:val="009D4594"/>
    <w:rsid w:val="00A07764"/>
    <w:rsid w:val="00A159FA"/>
    <w:rsid w:val="00A30005"/>
    <w:rsid w:val="00A326B4"/>
    <w:rsid w:val="00AD13E7"/>
    <w:rsid w:val="00AD3EBA"/>
    <w:rsid w:val="00B339CD"/>
    <w:rsid w:val="00B37B15"/>
    <w:rsid w:val="00B45638"/>
    <w:rsid w:val="00B47988"/>
    <w:rsid w:val="00B96B93"/>
    <w:rsid w:val="00BA5792"/>
    <w:rsid w:val="00BC451A"/>
    <w:rsid w:val="00BD62D2"/>
    <w:rsid w:val="00BE1318"/>
    <w:rsid w:val="00C108B7"/>
    <w:rsid w:val="00C13552"/>
    <w:rsid w:val="00C37675"/>
    <w:rsid w:val="00C5074B"/>
    <w:rsid w:val="00C71CAE"/>
    <w:rsid w:val="00C737F3"/>
    <w:rsid w:val="00CE251C"/>
    <w:rsid w:val="00CE54CB"/>
    <w:rsid w:val="00D3664D"/>
    <w:rsid w:val="00D477FA"/>
    <w:rsid w:val="00D565D5"/>
    <w:rsid w:val="00D722E5"/>
    <w:rsid w:val="00DB165E"/>
    <w:rsid w:val="00DD3E2D"/>
    <w:rsid w:val="00DD4BF8"/>
    <w:rsid w:val="00DF2D42"/>
    <w:rsid w:val="00E14180"/>
    <w:rsid w:val="00E179F7"/>
    <w:rsid w:val="00E57520"/>
    <w:rsid w:val="00E8357A"/>
    <w:rsid w:val="00E935E8"/>
    <w:rsid w:val="00EC46C8"/>
    <w:rsid w:val="00ED0387"/>
    <w:rsid w:val="00ED790D"/>
    <w:rsid w:val="00EF2F8D"/>
    <w:rsid w:val="00F67F97"/>
    <w:rsid w:val="00F84CE5"/>
    <w:rsid w:val="00FA0ABC"/>
    <w:rsid w:val="00FC5E91"/>
    <w:rsid w:val="00FF37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5F5C8"/>
  <w15:chartTrackingRefBased/>
  <w15:docId w15:val="{C6ED8EF6-23A3-4976-AB8D-AE1DEFE87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C30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96B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300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D3664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301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96B93"/>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semiHidden/>
    <w:rsid w:val="00D3664D"/>
    <w:rPr>
      <w:rFonts w:asciiTheme="majorHAnsi" w:eastAsiaTheme="majorEastAsia" w:hAnsiTheme="majorHAnsi" w:cstheme="majorBidi"/>
      <w:color w:val="2F5496" w:themeColor="accent1" w:themeShade="BF"/>
    </w:rPr>
  </w:style>
  <w:style w:type="paragraph" w:styleId="Prrafodelista">
    <w:name w:val="List Paragraph"/>
    <w:basedOn w:val="Normal"/>
    <w:uiPriority w:val="34"/>
    <w:qFormat/>
    <w:rsid w:val="00ED0387"/>
    <w:pPr>
      <w:ind w:left="720"/>
      <w:contextualSpacing/>
    </w:pPr>
  </w:style>
  <w:style w:type="paragraph" w:styleId="Descripcin">
    <w:name w:val="caption"/>
    <w:basedOn w:val="Normal"/>
    <w:next w:val="Normal"/>
    <w:uiPriority w:val="35"/>
    <w:unhideWhenUsed/>
    <w:qFormat/>
    <w:rsid w:val="00791C1C"/>
    <w:pPr>
      <w:spacing w:after="200" w:line="240" w:lineRule="auto"/>
    </w:pPr>
    <w:rPr>
      <w:i/>
      <w:iCs/>
      <w:color w:val="44546A" w:themeColor="text2"/>
      <w:sz w:val="18"/>
      <w:szCs w:val="18"/>
    </w:rPr>
  </w:style>
  <w:style w:type="table" w:styleId="Tabladelista1clara-nfasis1">
    <w:name w:val="List Table 1 Light Accent 1"/>
    <w:basedOn w:val="Tablanormal"/>
    <w:uiPriority w:val="46"/>
    <w:rsid w:val="0015146D"/>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
    <w:name w:val="Table Grid"/>
    <w:basedOn w:val="Tablanormal"/>
    <w:uiPriority w:val="39"/>
    <w:rsid w:val="00E93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
    <w:name w:val="List Table 1 Light"/>
    <w:basedOn w:val="Tablanormal"/>
    <w:uiPriority w:val="46"/>
    <w:rsid w:val="00E935E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3Car">
    <w:name w:val="Título 3 Car"/>
    <w:basedOn w:val="Fuentedeprrafopredeter"/>
    <w:link w:val="Ttulo3"/>
    <w:uiPriority w:val="9"/>
    <w:rsid w:val="00A3000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08189">
      <w:bodyDiv w:val="1"/>
      <w:marLeft w:val="0"/>
      <w:marRight w:val="0"/>
      <w:marTop w:val="0"/>
      <w:marBottom w:val="0"/>
      <w:divBdr>
        <w:top w:val="none" w:sz="0" w:space="0" w:color="auto"/>
        <w:left w:val="none" w:sz="0" w:space="0" w:color="auto"/>
        <w:bottom w:val="none" w:sz="0" w:space="0" w:color="auto"/>
        <w:right w:val="none" w:sz="0" w:space="0" w:color="auto"/>
      </w:divBdr>
    </w:div>
    <w:div w:id="520363205">
      <w:bodyDiv w:val="1"/>
      <w:marLeft w:val="0"/>
      <w:marRight w:val="0"/>
      <w:marTop w:val="0"/>
      <w:marBottom w:val="0"/>
      <w:divBdr>
        <w:top w:val="none" w:sz="0" w:space="0" w:color="auto"/>
        <w:left w:val="none" w:sz="0" w:space="0" w:color="auto"/>
        <w:bottom w:val="none" w:sz="0" w:space="0" w:color="auto"/>
        <w:right w:val="none" w:sz="0" w:space="0" w:color="auto"/>
      </w:divBdr>
    </w:div>
    <w:div w:id="1170020008">
      <w:bodyDiv w:val="1"/>
      <w:marLeft w:val="0"/>
      <w:marRight w:val="0"/>
      <w:marTop w:val="0"/>
      <w:marBottom w:val="0"/>
      <w:divBdr>
        <w:top w:val="none" w:sz="0" w:space="0" w:color="auto"/>
        <w:left w:val="none" w:sz="0" w:space="0" w:color="auto"/>
        <w:bottom w:val="none" w:sz="0" w:space="0" w:color="auto"/>
        <w:right w:val="none" w:sz="0" w:space="0" w:color="auto"/>
      </w:divBdr>
    </w:div>
    <w:div w:id="1500777177">
      <w:bodyDiv w:val="1"/>
      <w:marLeft w:val="0"/>
      <w:marRight w:val="0"/>
      <w:marTop w:val="0"/>
      <w:marBottom w:val="0"/>
      <w:divBdr>
        <w:top w:val="none" w:sz="0" w:space="0" w:color="auto"/>
        <w:left w:val="none" w:sz="0" w:space="0" w:color="auto"/>
        <w:bottom w:val="none" w:sz="0" w:space="0" w:color="auto"/>
        <w:right w:val="none" w:sz="0" w:space="0" w:color="auto"/>
      </w:divBdr>
    </w:div>
    <w:div w:id="1947619772">
      <w:bodyDiv w:val="1"/>
      <w:marLeft w:val="0"/>
      <w:marRight w:val="0"/>
      <w:marTop w:val="0"/>
      <w:marBottom w:val="0"/>
      <w:divBdr>
        <w:top w:val="none" w:sz="0" w:space="0" w:color="auto"/>
        <w:left w:val="none" w:sz="0" w:space="0" w:color="auto"/>
        <w:bottom w:val="none" w:sz="0" w:space="0" w:color="auto"/>
        <w:right w:val="none" w:sz="0" w:space="0" w:color="auto"/>
      </w:divBdr>
    </w:div>
    <w:div w:id="201426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D:\Info%20Oscar\inf_gen\Export_Output.dbf"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Hoja1!$C$1:$C$15</c:f>
              <c:strCache>
                <c:ptCount val="15"/>
                <c:pt idx="0">
                  <c:v>Agroquímico</c:v>
                </c:pt>
                <c:pt idx="1">
                  <c:v>Alimento</c:v>
                </c:pt>
                <c:pt idx="2">
                  <c:v>Cemento y concreto</c:v>
                </c:pt>
                <c:pt idx="3">
                  <c:v>Combustibles industriales</c:v>
                </c:pt>
                <c:pt idx="4">
                  <c:v>Gas LP</c:v>
                </c:pt>
                <c:pt idx="5">
                  <c:v>Gasolina y Diésel</c:v>
                </c:pt>
                <c:pt idx="6">
                  <c:v>Madera</c:v>
                </c:pt>
                <c:pt idx="7">
                  <c:v>Manejo de residuos peligrosos</c:v>
                </c:pt>
                <c:pt idx="8">
                  <c:v>Metal</c:v>
                </c:pt>
                <c:pt idx="9">
                  <c:v>Minería</c:v>
                </c:pt>
                <c:pt idx="10">
                  <c:v>Papel y cartón</c:v>
                </c:pt>
                <c:pt idx="11">
                  <c:v>Pintura</c:v>
                </c:pt>
                <c:pt idx="12">
                  <c:v>Plastico</c:v>
                </c:pt>
                <c:pt idx="13">
                  <c:v>Química</c:v>
                </c:pt>
                <c:pt idx="14">
                  <c:v>Refinación de petroleo</c:v>
                </c:pt>
              </c:strCache>
            </c:strRef>
          </c:cat>
          <c:val>
            <c:numRef>
              <c:f>Hoja1!$D$1:$D$15</c:f>
              <c:numCache>
                <c:formatCode>General</c:formatCode>
                <c:ptCount val="15"/>
                <c:pt idx="0">
                  <c:v>28</c:v>
                </c:pt>
                <c:pt idx="1">
                  <c:v>40</c:v>
                </c:pt>
                <c:pt idx="2">
                  <c:v>60</c:v>
                </c:pt>
                <c:pt idx="3">
                  <c:v>24</c:v>
                </c:pt>
                <c:pt idx="4">
                  <c:v>118</c:v>
                </c:pt>
                <c:pt idx="5">
                  <c:v>194</c:v>
                </c:pt>
                <c:pt idx="6">
                  <c:v>350</c:v>
                </c:pt>
                <c:pt idx="7">
                  <c:v>7</c:v>
                </c:pt>
                <c:pt idx="8">
                  <c:v>283</c:v>
                </c:pt>
                <c:pt idx="9">
                  <c:v>8</c:v>
                </c:pt>
                <c:pt idx="10">
                  <c:v>66</c:v>
                </c:pt>
                <c:pt idx="11">
                  <c:v>592</c:v>
                </c:pt>
                <c:pt idx="12">
                  <c:v>29</c:v>
                </c:pt>
                <c:pt idx="13">
                  <c:v>40</c:v>
                </c:pt>
                <c:pt idx="14">
                  <c:v>2</c:v>
                </c:pt>
              </c:numCache>
            </c:numRef>
          </c:val>
          <c:extLst>
            <c:ext xmlns:c16="http://schemas.microsoft.com/office/drawing/2014/chart" uri="{C3380CC4-5D6E-409C-BE32-E72D297353CC}">
              <c16:uniqueId val="{00000000-0E48-4BC8-81FC-60C22D1BDBC1}"/>
            </c:ext>
          </c:extLst>
        </c:ser>
        <c:dLbls>
          <c:showLegendKey val="0"/>
          <c:showVal val="0"/>
          <c:showCatName val="0"/>
          <c:showSerName val="0"/>
          <c:showPercent val="0"/>
          <c:showBubbleSize val="0"/>
        </c:dLbls>
        <c:gapWidth val="182"/>
        <c:axId val="1959137648"/>
        <c:axId val="1959134736"/>
      </c:barChart>
      <c:catAx>
        <c:axId val="1959137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9134736"/>
        <c:crosses val="autoZero"/>
        <c:auto val="0"/>
        <c:lblAlgn val="ctr"/>
        <c:lblOffset val="100"/>
        <c:noMultiLvlLbl val="0"/>
      </c:catAx>
      <c:valAx>
        <c:axId val="1959134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913764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79F59-0F9C-4F6B-9D63-1E69552BF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11974</TotalTime>
  <Pages>15</Pages>
  <Words>6427</Words>
  <Characters>35351</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Rubicel Trujillo Acatitla</dc:creator>
  <cp:keywords/>
  <dc:description/>
  <cp:lastModifiedBy>Rubicel Trujillo Acatitla</cp:lastModifiedBy>
  <cp:revision>95</cp:revision>
  <cp:lastPrinted>2021-01-03T03:07:00Z</cp:lastPrinted>
  <dcterms:created xsi:type="dcterms:W3CDTF">2020-12-22T19:33:00Z</dcterms:created>
  <dcterms:modified xsi:type="dcterms:W3CDTF">2021-01-03T03:09:00Z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e8617258-6b4b-3863-9e0d-63fd776f4e42</vt:lpwstr>
  </property>
  <property fmtid="{D5CDD505-2E9C-101B-9397-08002B2CF9AE}" pid="24" name="Mendeley Citation Style_1">
    <vt:lpwstr>http://www.zotero.org/styles/apa</vt:lpwstr>
  </property>
</Properties>
</file>